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17822" w14:textId="77777777" w:rsidR="00672EBA" w:rsidRPr="00E361A3" w:rsidRDefault="00672EBA" w:rsidP="00E361A3">
      <w:pPr>
        <w:spacing w:line="240" w:lineRule="auto"/>
        <w:jc w:val="right"/>
        <w:rPr>
          <w:rFonts w:ascii="Times New Roman" w:hAnsi="Times New Roman" w:cs="Times New Roman"/>
          <w:b/>
          <w:bCs/>
          <w:sz w:val="56"/>
          <w:szCs w:val="56"/>
        </w:rPr>
      </w:pPr>
      <w:r w:rsidRPr="00E361A3">
        <w:rPr>
          <w:rFonts w:ascii="Times New Roman" w:hAnsi="Times New Roman" w:cs="Times New Roman"/>
          <w:b/>
          <w:bCs/>
          <w:sz w:val="56"/>
          <w:szCs w:val="56"/>
        </w:rPr>
        <w:t>Timberline Manufacturing</w:t>
      </w:r>
    </w:p>
    <w:p w14:paraId="423B086A" w14:textId="041E88C4" w:rsidR="00F4268D" w:rsidRPr="00E361A3" w:rsidRDefault="00FA7F6B" w:rsidP="00E361A3">
      <w:pPr>
        <w:spacing w:line="240" w:lineRule="auto"/>
        <w:jc w:val="right"/>
        <w:rPr>
          <w:rFonts w:ascii="Times New Roman" w:hAnsi="Times New Roman" w:cs="Times New Roman"/>
          <w:b/>
          <w:bCs/>
          <w:sz w:val="56"/>
          <w:szCs w:val="56"/>
        </w:rPr>
      </w:pPr>
      <w:r w:rsidRPr="00E361A3">
        <w:rPr>
          <w:rFonts w:ascii="Times New Roman" w:hAnsi="Times New Roman" w:cs="Times New Roman"/>
          <w:b/>
          <w:bCs/>
          <w:sz w:val="56"/>
          <w:szCs w:val="56"/>
        </w:rPr>
        <w:t>Supplier Requirements Manual</w:t>
      </w:r>
    </w:p>
    <w:p w14:paraId="7F1DBC01" w14:textId="77777777" w:rsidR="00652D5C" w:rsidRPr="00E361A3" w:rsidRDefault="00652D5C" w:rsidP="00E361A3">
      <w:pPr>
        <w:spacing w:line="240" w:lineRule="auto"/>
        <w:rPr>
          <w:rFonts w:ascii="Times New Roman" w:hAnsi="Times New Roman" w:cs="Times New Roman"/>
        </w:rPr>
        <w:sectPr w:rsidR="00652D5C" w:rsidRPr="00E361A3" w:rsidSect="00652D5C">
          <w:headerReference w:type="default" r:id="rId11"/>
          <w:footerReference w:type="default" r:id="rId12"/>
          <w:pgSz w:w="12240" w:h="15840"/>
          <w:pgMar w:top="720" w:right="720" w:bottom="720" w:left="720" w:header="288" w:footer="0" w:gutter="0"/>
          <w:cols w:space="720"/>
          <w:vAlign w:val="center"/>
          <w:docGrid w:linePitch="360"/>
        </w:sectPr>
      </w:pPr>
    </w:p>
    <w:bookmarkStart w:id="2" w:name="_Hlk146200305" w:displacedByCustomXml="next"/>
    <w:sdt>
      <w:sdtPr>
        <w:rPr>
          <w:rFonts w:ascii="Times New Roman" w:eastAsiaTheme="minorHAnsi" w:hAnsi="Times New Roman" w:cs="Times New Roman"/>
          <w:spacing w:val="0"/>
          <w:kern w:val="0"/>
          <w:sz w:val="22"/>
          <w:szCs w:val="22"/>
        </w:rPr>
        <w:id w:val="-1303923811"/>
        <w:docPartObj>
          <w:docPartGallery w:val="Table of Contents"/>
          <w:docPartUnique/>
        </w:docPartObj>
      </w:sdtPr>
      <w:sdtEndPr>
        <w:rPr>
          <w:b/>
          <w:bCs/>
          <w:noProof/>
        </w:rPr>
      </w:sdtEndPr>
      <w:sdtContent>
        <w:p w14:paraId="47548940" w14:textId="5C7927AF" w:rsidR="009F427B" w:rsidRPr="00E361A3" w:rsidRDefault="00E361A3" w:rsidP="00E361A3">
          <w:pPr>
            <w:pStyle w:val="Title"/>
            <w:rPr>
              <w:rFonts w:ascii="Times New Roman" w:hAnsi="Times New Roman" w:cs="Times New Roman"/>
              <w:color w:val="4472C4" w:themeColor="accent1"/>
              <w:sz w:val="32"/>
              <w:szCs w:val="32"/>
            </w:rPr>
          </w:pPr>
          <w:r w:rsidRPr="00E361A3">
            <w:rPr>
              <w:rFonts w:ascii="Times New Roman" w:hAnsi="Times New Roman" w:cs="Times New Roman"/>
              <w:color w:val="4472C4" w:themeColor="accent1"/>
              <w:sz w:val="32"/>
              <w:szCs w:val="32"/>
            </w:rPr>
            <w:t>Table of C</w:t>
          </w:r>
          <w:r w:rsidR="009F427B" w:rsidRPr="00E361A3">
            <w:rPr>
              <w:rFonts w:ascii="Times New Roman" w:hAnsi="Times New Roman" w:cs="Times New Roman"/>
              <w:color w:val="4472C4" w:themeColor="accent1"/>
              <w:sz w:val="32"/>
              <w:szCs w:val="32"/>
            </w:rPr>
            <w:t>ontents</w:t>
          </w:r>
        </w:p>
        <w:p w14:paraId="5E2BAAF5" w14:textId="0A698F99" w:rsidR="00A23F64" w:rsidRDefault="005C57BD">
          <w:pPr>
            <w:pStyle w:val="TOC1"/>
            <w:rPr>
              <w:rFonts w:eastAsiaTheme="minorEastAsia"/>
              <w:noProof/>
              <w:kern w:val="2"/>
              <w:sz w:val="24"/>
              <w:szCs w:val="24"/>
              <w14:ligatures w14:val="standardContextual"/>
            </w:rPr>
          </w:pPr>
          <w:r w:rsidRPr="00E361A3">
            <w:rPr>
              <w:rFonts w:ascii="Times New Roman" w:hAnsi="Times New Roman" w:cs="Times New Roman"/>
            </w:rPr>
            <w:fldChar w:fldCharType="begin"/>
          </w:r>
          <w:r w:rsidRPr="00E361A3">
            <w:rPr>
              <w:rFonts w:ascii="Times New Roman" w:hAnsi="Times New Roman" w:cs="Times New Roman"/>
            </w:rPr>
            <w:instrText xml:space="preserve"> TOC \o "1-2" \h \z \u </w:instrText>
          </w:r>
          <w:r w:rsidRPr="00E361A3">
            <w:rPr>
              <w:rFonts w:ascii="Times New Roman" w:hAnsi="Times New Roman" w:cs="Times New Roman"/>
            </w:rPr>
            <w:fldChar w:fldCharType="separate"/>
          </w:r>
          <w:hyperlink w:anchor="_Toc204600481" w:history="1">
            <w:r w:rsidR="00A23F64" w:rsidRPr="008A2B9D">
              <w:rPr>
                <w:rStyle w:val="Hyperlink"/>
                <w:noProof/>
              </w:rPr>
              <w:t>1</w:t>
            </w:r>
            <w:r w:rsidR="00A23F64">
              <w:rPr>
                <w:rFonts w:eastAsiaTheme="minorEastAsia"/>
                <w:noProof/>
                <w:kern w:val="2"/>
                <w:sz w:val="24"/>
                <w:szCs w:val="24"/>
                <w14:ligatures w14:val="standardContextual"/>
              </w:rPr>
              <w:tab/>
            </w:r>
            <w:r w:rsidR="00A23F64" w:rsidRPr="008A2B9D">
              <w:rPr>
                <w:rStyle w:val="Hyperlink"/>
                <w:noProof/>
              </w:rPr>
              <w:t>Purpose</w:t>
            </w:r>
            <w:r w:rsidR="00A23F64">
              <w:rPr>
                <w:noProof/>
                <w:webHidden/>
              </w:rPr>
              <w:tab/>
            </w:r>
            <w:r w:rsidR="00A23F64">
              <w:rPr>
                <w:noProof/>
                <w:webHidden/>
              </w:rPr>
              <w:fldChar w:fldCharType="begin"/>
            </w:r>
            <w:r w:rsidR="00A23F64">
              <w:rPr>
                <w:noProof/>
                <w:webHidden/>
              </w:rPr>
              <w:instrText xml:space="preserve"> PAGEREF _Toc204600481 \h </w:instrText>
            </w:r>
            <w:r w:rsidR="00A23F64">
              <w:rPr>
                <w:noProof/>
                <w:webHidden/>
              </w:rPr>
            </w:r>
            <w:r w:rsidR="00A23F64">
              <w:rPr>
                <w:noProof/>
                <w:webHidden/>
              </w:rPr>
              <w:fldChar w:fldCharType="separate"/>
            </w:r>
            <w:r w:rsidR="00A23F64">
              <w:rPr>
                <w:noProof/>
                <w:webHidden/>
              </w:rPr>
              <w:t>3</w:t>
            </w:r>
            <w:r w:rsidR="00A23F64">
              <w:rPr>
                <w:noProof/>
                <w:webHidden/>
              </w:rPr>
              <w:fldChar w:fldCharType="end"/>
            </w:r>
          </w:hyperlink>
        </w:p>
        <w:p w14:paraId="4C4A722A" w14:textId="0BD106D8" w:rsidR="00A23F64" w:rsidRDefault="00A23F64">
          <w:pPr>
            <w:pStyle w:val="TOC1"/>
            <w:rPr>
              <w:rFonts w:eastAsiaTheme="minorEastAsia"/>
              <w:noProof/>
              <w:kern w:val="2"/>
              <w:sz w:val="24"/>
              <w:szCs w:val="24"/>
              <w14:ligatures w14:val="standardContextual"/>
            </w:rPr>
          </w:pPr>
          <w:hyperlink w:anchor="_Toc204600482" w:history="1">
            <w:r w:rsidRPr="008A2B9D">
              <w:rPr>
                <w:rStyle w:val="Hyperlink"/>
                <w:noProof/>
              </w:rPr>
              <w:t>2</w:t>
            </w:r>
            <w:r>
              <w:rPr>
                <w:rFonts w:eastAsiaTheme="minorEastAsia"/>
                <w:noProof/>
                <w:kern w:val="2"/>
                <w:sz w:val="24"/>
                <w:szCs w:val="24"/>
                <w14:ligatures w14:val="standardContextual"/>
              </w:rPr>
              <w:tab/>
            </w:r>
            <w:r w:rsidRPr="008A2B9D">
              <w:rPr>
                <w:rStyle w:val="Hyperlink"/>
                <w:noProof/>
              </w:rPr>
              <w:t>Scope</w:t>
            </w:r>
            <w:r>
              <w:rPr>
                <w:noProof/>
                <w:webHidden/>
              </w:rPr>
              <w:tab/>
            </w:r>
            <w:r>
              <w:rPr>
                <w:noProof/>
                <w:webHidden/>
              </w:rPr>
              <w:fldChar w:fldCharType="begin"/>
            </w:r>
            <w:r>
              <w:rPr>
                <w:noProof/>
                <w:webHidden/>
              </w:rPr>
              <w:instrText xml:space="preserve"> PAGEREF _Toc204600482 \h </w:instrText>
            </w:r>
            <w:r>
              <w:rPr>
                <w:noProof/>
                <w:webHidden/>
              </w:rPr>
            </w:r>
            <w:r>
              <w:rPr>
                <w:noProof/>
                <w:webHidden/>
              </w:rPr>
              <w:fldChar w:fldCharType="separate"/>
            </w:r>
            <w:r>
              <w:rPr>
                <w:noProof/>
                <w:webHidden/>
              </w:rPr>
              <w:t>3</w:t>
            </w:r>
            <w:r>
              <w:rPr>
                <w:noProof/>
                <w:webHidden/>
              </w:rPr>
              <w:fldChar w:fldCharType="end"/>
            </w:r>
          </w:hyperlink>
        </w:p>
        <w:p w14:paraId="5F0A8415" w14:textId="3BEFEC1D" w:rsidR="00A23F64" w:rsidRDefault="00A23F64">
          <w:pPr>
            <w:pStyle w:val="TOC1"/>
            <w:rPr>
              <w:rFonts w:eastAsiaTheme="minorEastAsia"/>
              <w:noProof/>
              <w:kern w:val="2"/>
              <w:sz w:val="24"/>
              <w:szCs w:val="24"/>
              <w14:ligatures w14:val="standardContextual"/>
            </w:rPr>
          </w:pPr>
          <w:hyperlink w:anchor="_Toc204600483" w:history="1">
            <w:r w:rsidRPr="008A2B9D">
              <w:rPr>
                <w:rStyle w:val="Hyperlink"/>
                <w:noProof/>
              </w:rPr>
              <w:t>3</w:t>
            </w:r>
            <w:r>
              <w:rPr>
                <w:rFonts w:eastAsiaTheme="minorEastAsia"/>
                <w:noProof/>
                <w:kern w:val="2"/>
                <w:sz w:val="24"/>
                <w:szCs w:val="24"/>
                <w14:ligatures w14:val="standardContextual"/>
              </w:rPr>
              <w:tab/>
            </w:r>
            <w:r w:rsidRPr="008A2B9D">
              <w:rPr>
                <w:rStyle w:val="Hyperlink"/>
                <w:noProof/>
              </w:rPr>
              <w:t>References</w:t>
            </w:r>
            <w:r>
              <w:rPr>
                <w:noProof/>
                <w:webHidden/>
              </w:rPr>
              <w:tab/>
            </w:r>
            <w:r>
              <w:rPr>
                <w:noProof/>
                <w:webHidden/>
              </w:rPr>
              <w:fldChar w:fldCharType="begin"/>
            </w:r>
            <w:r>
              <w:rPr>
                <w:noProof/>
                <w:webHidden/>
              </w:rPr>
              <w:instrText xml:space="preserve"> PAGEREF _Toc204600483 \h </w:instrText>
            </w:r>
            <w:r>
              <w:rPr>
                <w:noProof/>
                <w:webHidden/>
              </w:rPr>
            </w:r>
            <w:r>
              <w:rPr>
                <w:noProof/>
                <w:webHidden/>
              </w:rPr>
              <w:fldChar w:fldCharType="separate"/>
            </w:r>
            <w:r>
              <w:rPr>
                <w:noProof/>
                <w:webHidden/>
              </w:rPr>
              <w:t>3</w:t>
            </w:r>
            <w:r>
              <w:rPr>
                <w:noProof/>
                <w:webHidden/>
              </w:rPr>
              <w:fldChar w:fldCharType="end"/>
            </w:r>
          </w:hyperlink>
        </w:p>
        <w:p w14:paraId="3179F6C4" w14:textId="43991C94" w:rsidR="00A23F64" w:rsidRDefault="00A23F64">
          <w:pPr>
            <w:pStyle w:val="TOC1"/>
            <w:rPr>
              <w:rFonts w:eastAsiaTheme="minorEastAsia"/>
              <w:noProof/>
              <w:kern w:val="2"/>
              <w:sz w:val="24"/>
              <w:szCs w:val="24"/>
              <w14:ligatures w14:val="standardContextual"/>
            </w:rPr>
          </w:pPr>
          <w:hyperlink w:anchor="_Toc204600484" w:history="1">
            <w:r w:rsidRPr="008A2B9D">
              <w:rPr>
                <w:rStyle w:val="Hyperlink"/>
                <w:noProof/>
              </w:rPr>
              <w:t>4</w:t>
            </w:r>
            <w:r>
              <w:rPr>
                <w:rFonts w:eastAsiaTheme="minorEastAsia"/>
                <w:noProof/>
                <w:kern w:val="2"/>
                <w:sz w:val="24"/>
                <w:szCs w:val="24"/>
                <w14:ligatures w14:val="standardContextual"/>
              </w:rPr>
              <w:tab/>
            </w:r>
            <w:r w:rsidRPr="008A2B9D">
              <w:rPr>
                <w:rStyle w:val="Hyperlink"/>
                <w:noProof/>
              </w:rPr>
              <w:t>Definitions and Acronyms</w:t>
            </w:r>
            <w:r>
              <w:rPr>
                <w:noProof/>
                <w:webHidden/>
              </w:rPr>
              <w:tab/>
            </w:r>
            <w:r>
              <w:rPr>
                <w:noProof/>
                <w:webHidden/>
              </w:rPr>
              <w:fldChar w:fldCharType="begin"/>
            </w:r>
            <w:r>
              <w:rPr>
                <w:noProof/>
                <w:webHidden/>
              </w:rPr>
              <w:instrText xml:space="preserve"> PAGEREF _Toc204600484 \h </w:instrText>
            </w:r>
            <w:r>
              <w:rPr>
                <w:noProof/>
                <w:webHidden/>
              </w:rPr>
            </w:r>
            <w:r>
              <w:rPr>
                <w:noProof/>
                <w:webHidden/>
              </w:rPr>
              <w:fldChar w:fldCharType="separate"/>
            </w:r>
            <w:r>
              <w:rPr>
                <w:noProof/>
                <w:webHidden/>
              </w:rPr>
              <w:t>3</w:t>
            </w:r>
            <w:r>
              <w:rPr>
                <w:noProof/>
                <w:webHidden/>
              </w:rPr>
              <w:fldChar w:fldCharType="end"/>
            </w:r>
          </w:hyperlink>
        </w:p>
        <w:p w14:paraId="2EFC8E94" w14:textId="2D09791E" w:rsidR="00A23F64" w:rsidRDefault="00A23F64">
          <w:pPr>
            <w:pStyle w:val="TOC1"/>
            <w:rPr>
              <w:rFonts w:eastAsiaTheme="minorEastAsia"/>
              <w:noProof/>
              <w:kern w:val="2"/>
              <w:sz w:val="24"/>
              <w:szCs w:val="24"/>
              <w14:ligatures w14:val="standardContextual"/>
            </w:rPr>
          </w:pPr>
          <w:hyperlink w:anchor="_Toc204600485" w:history="1">
            <w:r w:rsidRPr="008A2B9D">
              <w:rPr>
                <w:rStyle w:val="Hyperlink"/>
                <w:noProof/>
              </w:rPr>
              <w:t>5</w:t>
            </w:r>
            <w:r>
              <w:rPr>
                <w:rFonts w:eastAsiaTheme="minorEastAsia"/>
                <w:noProof/>
                <w:kern w:val="2"/>
                <w:sz w:val="24"/>
                <w:szCs w:val="24"/>
                <w14:ligatures w14:val="standardContextual"/>
              </w:rPr>
              <w:tab/>
            </w:r>
            <w:r w:rsidRPr="008A2B9D">
              <w:rPr>
                <w:rStyle w:val="Hyperlink"/>
                <w:noProof/>
              </w:rPr>
              <w:t>Expectation</w:t>
            </w:r>
            <w:r>
              <w:rPr>
                <w:noProof/>
                <w:webHidden/>
              </w:rPr>
              <w:tab/>
            </w:r>
            <w:r>
              <w:rPr>
                <w:noProof/>
                <w:webHidden/>
              </w:rPr>
              <w:fldChar w:fldCharType="begin"/>
            </w:r>
            <w:r>
              <w:rPr>
                <w:noProof/>
                <w:webHidden/>
              </w:rPr>
              <w:instrText xml:space="preserve"> PAGEREF _Toc204600485 \h </w:instrText>
            </w:r>
            <w:r>
              <w:rPr>
                <w:noProof/>
                <w:webHidden/>
              </w:rPr>
            </w:r>
            <w:r>
              <w:rPr>
                <w:noProof/>
                <w:webHidden/>
              </w:rPr>
              <w:fldChar w:fldCharType="separate"/>
            </w:r>
            <w:r>
              <w:rPr>
                <w:noProof/>
                <w:webHidden/>
              </w:rPr>
              <w:t>3</w:t>
            </w:r>
            <w:r>
              <w:rPr>
                <w:noProof/>
                <w:webHidden/>
              </w:rPr>
              <w:fldChar w:fldCharType="end"/>
            </w:r>
          </w:hyperlink>
        </w:p>
        <w:p w14:paraId="29F68149" w14:textId="2270FE2F" w:rsidR="00A23F64" w:rsidRDefault="00A23F64">
          <w:pPr>
            <w:pStyle w:val="TOC1"/>
            <w:rPr>
              <w:rFonts w:eastAsiaTheme="minorEastAsia"/>
              <w:noProof/>
              <w:kern w:val="2"/>
              <w:sz w:val="24"/>
              <w:szCs w:val="24"/>
              <w14:ligatures w14:val="standardContextual"/>
            </w:rPr>
          </w:pPr>
          <w:hyperlink w:anchor="_Toc204600486" w:history="1">
            <w:r w:rsidRPr="008A2B9D">
              <w:rPr>
                <w:rStyle w:val="Hyperlink"/>
                <w:noProof/>
              </w:rPr>
              <w:t>6</w:t>
            </w:r>
            <w:r>
              <w:rPr>
                <w:rFonts w:eastAsiaTheme="minorEastAsia"/>
                <w:noProof/>
                <w:kern w:val="2"/>
                <w:sz w:val="24"/>
                <w:szCs w:val="24"/>
                <w14:ligatures w14:val="standardContextual"/>
              </w:rPr>
              <w:tab/>
            </w:r>
            <w:r w:rsidRPr="008A2B9D">
              <w:rPr>
                <w:rStyle w:val="Hyperlink"/>
                <w:noProof/>
              </w:rPr>
              <w:t>Right of Access</w:t>
            </w:r>
            <w:r>
              <w:rPr>
                <w:noProof/>
                <w:webHidden/>
              </w:rPr>
              <w:tab/>
            </w:r>
            <w:r>
              <w:rPr>
                <w:noProof/>
                <w:webHidden/>
              </w:rPr>
              <w:fldChar w:fldCharType="begin"/>
            </w:r>
            <w:r>
              <w:rPr>
                <w:noProof/>
                <w:webHidden/>
              </w:rPr>
              <w:instrText xml:space="preserve"> PAGEREF _Toc204600486 \h </w:instrText>
            </w:r>
            <w:r>
              <w:rPr>
                <w:noProof/>
                <w:webHidden/>
              </w:rPr>
            </w:r>
            <w:r>
              <w:rPr>
                <w:noProof/>
                <w:webHidden/>
              </w:rPr>
              <w:fldChar w:fldCharType="separate"/>
            </w:r>
            <w:r>
              <w:rPr>
                <w:noProof/>
                <w:webHidden/>
              </w:rPr>
              <w:t>3</w:t>
            </w:r>
            <w:r>
              <w:rPr>
                <w:noProof/>
                <w:webHidden/>
              </w:rPr>
              <w:fldChar w:fldCharType="end"/>
            </w:r>
          </w:hyperlink>
        </w:p>
        <w:p w14:paraId="70CA85DD" w14:textId="5951D4CA" w:rsidR="00A23F64" w:rsidRDefault="00A23F64">
          <w:pPr>
            <w:pStyle w:val="TOC1"/>
            <w:rPr>
              <w:rFonts w:eastAsiaTheme="minorEastAsia"/>
              <w:noProof/>
              <w:kern w:val="2"/>
              <w:sz w:val="24"/>
              <w:szCs w:val="24"/>
              <w14:ligatures w14:val="standardContextual"/>
            </w:rPr>
          </w:pPr>
          <w:hyperlink w:anchor="_Toc204600487" w:history="1">
            <w:r w:rsidRPr="008A2B9D">
              <w:rPr>
                <w:rStyle w:val="Hyperlink"/>
                <w:noProof/>
              </w:rPr>
              <w:t>7</w:t>
            </w:r>
            <w:r>
              <w:rPr>
                <w:rFonts w:eastAsiaTheme="minorEastAsia"/>
                <w:noProof/>
                <w:kern w:val="2"/>
                <w:sz w:val="24"/>
                <w:szCs w:val="24"/>
                <w14:ligatures w14:val="standardContextual"/>
              </w:rPr>
              <w:tab/>
            </w:r>
            <w:r w:rsidRPr="008A2B9D">
              <w:rPr>
                <w:rStyle w:val="Hyperlink"/>
                <w:noProof/>
              </w:rPr>
              <w:t>ITAR</w:t>
            </w:r>
            <w:r>
              <w:rPr>
                <w:noProof/>
                <w:webHidden/>
              </w:rPr>
              <w:tab/>
            </w:r>
            <w:r>
              <w:rPr>
                <w:noProof/>
                <w:webHidden/>
              </w:rPr>
              <w:fldChar w:fldCharType="begin"/>
            </w:r>
            <w:r>
              <w:rPr>
                <w:noProof/>
                <w:webHidden/>
              </w:rPr>
              <w:instrText xml:space="preserve"> PAGEREF _Toc204600487 \h </w:instrText>
            </w:r>
            <w:r>
              <w:rPr>
                <w:noProof/>
                <w:webHidden/>
              </w:rPr>
            </w:r>
            <w:r>
              <w:rPr>
                <w:noProof/>
                <w:webHidden/>
              </w:rPr>
              <w:fldChar w:fldCharType="separate"/>
            </w:r>
            <w:r>
              <w:rPr>
                <w:noProof/>
                <w:webHidden/>
              </w:rPr>
              <w:t>3</w:t>
            </w:r>
            <w:r>
              <w:rPr>
                <w:noProof/>
                <w:webHidden/>
              </w:rPr>
              <w:fldChar w:fldCharType="end"/>
            </w:r>
          </w:hyperlink>
        </w:p>
        <w:p w14:paraId="247E5FE8" w14:textId="16D256BF" w:rsidR="00A23F64" w:rsidRDefault="00A23F64">
          <w:pPr>
            <w:pStyle w:val="TOC1"/>
            <w:rPr>
              <w:rFonts w:eastAsiaTheme="minorEastAsia"/>
              <w:noProof/>
              <w:kern w:val="2"/>
              <w:sz w:val="24"/>
              <w:szCs w:val="24"/>
              <w14:ligatures w14:val="standardContextual"/>
            </w:rPr>
          </w:pPr>
          <w:hyperlink w:anchor="_Toc204600488" w:history="1">
            <w:r w:rsidRPr="008A2B9D">
              <w:rPr>
                <w:rStyle w:val="Hyperlink"/>
                <w:noProof/>
              </w:rPr>
              <w:t>8</w:t>
            </w:r>
            <w:r>
              <w:rPr>
                <w:rFonts w:eastAsiaTheme="minorEastAsia"/>
                <w:noProof/>
                <w:kern w:val="2"/>
                <w:sz w:val="24"/>
                <w:szCs w:val="24"/>
                <w14:ligatures w14:val="standardContextual"/>
              </w:rPr>
              <w:tab/>
            </w:r>
            <w:r w:rsidRPr="008A2B9D">
              <w:rPr>
                <w:rStyle w:val="Hyperlink"/>
                <w:noProof/>
              </w:rPr>
              <w:t>Quality Management System</w:t>
            </w:r>
            <w:r>
              <w:rPr>
                <w:noProof/>
                <w:webHidden/>
              </w:rPr>
              <w:tab/>
            </w:r>
            <w:r>
              <w:rPr>
                <w:noProof/>
                <w:webHidden/>
              </w:rPr>
              <w:fldChar w:fldCharType="begin"/>
            </w:r>
            <w:r>
              <w:rPr>
                <w:noProof/>
                <w:webHidden/>
              </w:rPr>
              <w:instrText xml:space="preserve"> PAGEREF _Toc204600488 \h </w:instrText>
            </w:r>
            <w:r>
              <w:rPr>
                <w:noProof/>
                <w:webHidden/>
              </w:rPr>
            </w:r>
            <w:r>
              <w:rPr>
                <w:noProof/>
                <w:webHidden/>
              </w:rPr>
              <w:fldChar w:fldCharType="separate"/>
            </w:r>
            <w:r>
              <w:rPr>
                <w:noProof/>
                <w:webHidden/>
              </w:rPr>
              <w:t>3</w:t>
            </w:r>
            <w:r>
              <w:rPr>
                <w:noProof/>
                <w:webHidden/>
              </w:rPr>
              <w:fldChar w:fldCharType="end"/>
            </w:r>
          </w:hyperlink>
        </w:p>
        <w:p w14:paraId="1F31FB0F" w14:textId="78BE4E70" w:rsidR="00A23F64" w:rsidRDefault="00A23F64">
          <w:pPr>
            <w:pStyle w:val="TOC1"/>
            <w:rPr>
              <w:rFonts w:eastAsiaTheme="minorEastAsia"/>
              <w:noProof/>
              <w:kern w:val="2"/>
              <w:sz w:val="24"/>
              <w:szCs w:val="24"/>
              <w14:ligatures w14:val="standardContextual"/>
            </w:rPr>
          </w:pPr>
          <w:hyperlink w:anchor="_Toc204600489" w:history="1">
            <w:r w:rsidRPr="008A2B9D">
              <w:rPr>
                <w:rStyle w:val="Hyperlink"/>
                <w:noProof/>
              </w:rPr>
              <w:t>9</w:t>
            </w:r>
            <w:r>
              <w:rPr>
                <w:rFonts w:eastAsiaTheme="minorEastAsia"/>
                <w:noProof/>
                <w:kern w:val="2"/>
                <w:sz w:val="24"/>
                <w:szCs w:val="24"/>
                <w14:ligatures w14:val="standardContextual"/>
              </w:rPr>
              <w:tab/>
            </w:r>
            <w:r w:rsidRPr="008A2B9D">
              <w:rPr>
                <w:rStyle w:val="Hyperlink"/>
                <w:noProof/>
              </w:rPr>
              <w:t>Competence</w:t>
            </w:r>
            <w:r>
              <w:rPr>
                <w:noProof/>
                <w:webHidden/>
              </w:rPr>
              <w:tab/>
            </w:r>
            <w:r>
              <w:rPr>
                <w:noProof/>
                <w:webHidden/>
              </w:rPr>
              <w:fldChar w:fldCharType="begin"/>
            </w:r>
            <w:r>
              <w:rPr>
                <w:noProof/>
                <w:webHidden/>
              </w:rPr>
              <w:instrText xml:space="preserve"> PAGEREF _Toc204600489 \h </w:instrText>
            </w:r>
            <w:r>
              <w:rPr>
                <w:noProof/>
                <w:webHidden/>
              </w:rPr>
            </w:r>
            <w:r>
              <w:rPr>
                <w:noProof/>
                <w:webHidden/>
              </w:rPr>
              <w:fldChar w:fldCharType="separate"/>
            </w:r>
            <w:r>
              <w:rPr>
                <w:noProof/>
                <w:webHidden/>
              </w:rPr>
              <w:t>3</w:t>
            </w:r>
            <w:r>
              <w:rPr>
                <w:noProof/>
                <w:webHidden/>
              </w:rPr>
              <w:fldChar w:fldCharType="end"/>
            </w:r>
          </w:hyperlink>
        </w:p>
        <w:p w14:paraId="5B7935A1" w14:textId="5FCEA148" w:rsidR="00A23F64" w:rsidRDefault="00A23F64">
          <w:pPr>
            <w:pStyle w:val="TOC1"/>
            <w:rPr>
              <w:rFonts w:eastAsiaTheme="minorEastAsia"/>
              <w:noProof/>
              <w:kern w:val="2"/>
              <w:sz w:val="24"/>
              <w:szCs w:val="24"/>
              <w14:ligatures w14:val="standardContextual"/>
            </w:rPr>
          </w:pPr>
          <w:hyperlink w:anchor="_Toc204600490" w:history="1">
            <w:r w:rsidRPr="008A2B9D">
              <w:rPr>
                <w:rStyle w:val="Hyperlink"/>
                <w:noProof/>
              </w:rPr>
              <w:t>10</w:t>
            </w:r>
            <w:r>
              <w:rPr>
                <w:rFonts w:eastAsiaTheme="minorEastAsia"/>
                <w:noProof/>
                <w:kern w:val="2"/>
                <w:sz w:val="24"/>
                <w:szCs w:val="24"/>
                <w14:ligatures w14:val="standardContextual"/>
              </w:rPr>
              <w:tab/>
            </w:r>
            <w:r w:rsidRPr="008A2B9D">
              <w:rPr>
                <w:rStyle w:val="Hyperlink"/>
                <w:noProof/>
              </w:rPr>
              <w:t>Awareness</w:t>
            </w:r>
            <w:r>
              <w:rPr>
                <w:noProof/>
                <w:webHidden/>
              </w:rPr>
              <w:tab/>
            </w:r>
            <w:r>
              <w:rPr>
                <w:noProof/>
                <w:webHidden/>
              </w:rPr>
              <w:fldChar w:fldCharType="begin"/>
            </w:r>
            <w:r>
              <w:rPr>
                <w:noProof/>
                <w:webHidden/>
              </w:rPr>
              <w:instrText xml:space="preserve"> PAGEREF _Toc204600490 \h </w:instrText>
            </w:r>
            <w:r>
              <w:rPr>
                <w:noProof/>
                <w:webHidden/>
              </w:rPr>
            </w:r>
            <w:r>
              <w:rPr>
                <w:noProof/>
                <w:webHidden/>
              </w:rPr>
              <w:fldChar w:fldCharType="separate"/>
            </w:r>
            <w:r>
              <w:rPr>
                <w:noProof/>
                <w:webHidden/>
              </w:rPr>
              <w:t>4</w:t>
            </w:r>
            <w:r>
              <w:rPr>
                <w:noProof/>
                <w:webHidden/>
              </w:rPr>
              <w:fldChar w:fldCharType="end"/>
            </w:r>
          </w:hyperlink>
        </w:p>
        <w:p w14:paraId="540B50C2" w14:textId="5AA181F8" w:rsidR="00A23F64" w:rsidRDefault="00A23F64">
          <w:pPr>
            <w:pStyle w:val="TOC1"/>
            <w:rPr>
              <w:rFonts w:eastAsiaTheme="minorEastAsia"/>
              <w:noProof/>
              <w:kern w:val="2"/>
              <w:sz w:val="24"/>
              <w:szCs w:val="24"/>
              <w14:ligatures w14:val="standardContextual"/>
            </w:rPr>
          </w:pPr>
          <w:hyperlink w:anchor="_Toc204600491" w:history="1">
            <w:r w:rsidRPr="008A2B9D">
              <w:rPr>
                <w:rStyle w:val="Hyperlink"/>
                <w:noProof/>
              </w:rPr>
              <w:t>11</w:t>
            </w:r>
            <w:r>
              <w:rPr>
                <w:rFonts w:eastAsiaTheme="minorEastAsia"/>
                <w:noProof/>
                <w:kern w:val="2"/>
                <w:sz w:val="24"/>
                <w:szCs w:val="24"/>
                <w14:ligatures w14:val="standardContextual"/>
              </w:rPr>
              <w:tab/>
            </w:r>
            <w:r w:rsidRPr="008A2B9D">
              <w:rPr>
                <w:rStyle w:val="Hyperlink"/>
                <w:noProof/>
              </w:rPr>
              <w:t>Documented Information and Records</w:t>
            </w:r>
            <w:r>
              <w:rPr>
                <w:noProof/>
                <w:webHidden/>
              </w:rPr>
              <w:tab/>
            </w:r>
            <w:r>
              <w:rPr>
                <w:noProof/>
                <w:webHidden/>
              </w:rPr>
              <w:fldChar w:fldCharType="begin"/>
            </w:r>
            <w:r>
              <w:rPr>
                <w:noProof/>
                <w:webHidden/>
              </w:rPr>
              <w:instrText xml:space="preserve"> PAGEREF _Toc204600491 \h </w:instrText>
            </w:r>
            <w:r>
              <w:rPr>
                <w:noProof/>
                <w:webHidden/>
              </w:rPr>
            </w:r>
            <w:r>
              <w:rPr>
                <w:noProof/>
                <w:webHidden/>
              </w:rPr>
              <w:fldChar w:fldCharType="separate"/>
            </w:r>
            <w:r>
              <w:rPr>
                <w:noProof/>
                <w:webHidden/>
              </w:rPr>
              <w:t>4</w:t>
            </w:r>
            <w:r>
              <w:rPr>
                <w:noProof/>
                <w:webHidden/>
              </w:rPr>
              <w:fldChar w:fldCharType="end"/>
            </w:r>
          </w:hyperlink>
        </w:p>
        <w:p w14:paraId="5125F233" w14:textId="11037285" w:rsidR="00A23F64" w:rsidRDefault="00A23F64">
          <w:pPr>
            <w:pStyle w:val="TOC1"/>
            <w:rPr>
              <w:rFonts w:eastAsiaTheme="minorEastAsia"/>
              <w:noProof/>
              <w:kern w:val="2"/>
              <w:sz w:val="24"/>
              <w:szCs w:val="24"/>
              <w14:ligatures w14:val="standardContextual"/>
            </w:rPr>
          </w:pPr>
          <w:hyperlink w:anchor="_Toc204600492" w:history="1">
            <w:r w:rsidRPr="008A2B9D">
              <w:rPr>
                <w:rStyle w:val="Hyperlink"/>
                <w:noProof/>
              </w:rPr>
              <w:t>12</w:t>
            </w:r>
            <w:r>
              <w:rPr>
                <w:rFonts w:eastAsiaTheme="minorEastAsia"/>
                <w:noProof/>
                <w:kern w:val="2"/>
                <w:sz w:val="24"/>
                <w:szCs w:val="24"/>
                <w14:ligatures w14:val="standardContextual"/>
              </w:rPr>
              <w:tab/>
            </w:r>
            <w:r w:rsidRPr="008A2B9D">
              <w:rPr>
                <w:rStyle w:val="Hyperlink"/>
                <w:noProof/>
              </w:rPr>
              <w:t>Counterfeit Parts Prevention</w:t>
            </w:r>
            <w:r>
              <w:rPr>
                <w:noProof/>
                <w:webHidden/>
              </w:rPr>
              <w:tab/>
            </w:r>
            <w:r>
              <w:rPr>
                <w:noProof/>
                <w:webHidden/>
              </w:rPr>
              <w:fldChar w:fldCharType="begin"/>
            </w:r>
            <w:r>
              <w:rPr>
                <w:noProof/>
                <w:webHidden/>
              </w:rPr>
              <w:instrText xml:space="preserve"> PAGEREF _Toc204600492 \h </w:instrText>
            </w:r>
            <w:r>
              <w:rPr>
                <w:noProof/>
                <w:webHidden/>
              </w:rPr>
            </w:r>
            <w:r>
              <w:rPr>
                <w:noProof/>
                <w:webHidden/>
              </w:rPr>
              <w:fldChar w:fldCharType="separate"/>
            </w:r>
            <w:r>
              <w:rPr>
                <w:noProof/>
                <w:webHidden/>
              </w:rPr>
              <w:t>4</w:t>
            </w:r>
            <w:r>
              <w:rPr>
                <w:noProof/>
                <w:webHidden/>
              </w:rPr>
              <w:fldChar w:fldCharType="end"/>
            </w:r>
          </w:hyperlink>
        </w:p>
        <w:p w14:paraId="37C9728F" w14:textId="43909EFF" w:rsidR="00A23F64" w:rsidRDefault="00A23F64">
          <w:pPr>
            <w:pStyle w:val="TOC1"/>
            <w:rPr>
              <w:rFonts w:eastAsiaTheme="minorEastAsia"/>
              <w:noProof/>
              <w:kern w:val="2"/>
              <w:sz w:val="24"/>
              <w:szCs w:val="24"/>
              <w14:ligatures w14:val="standardContextual"/>
            </w:rPr>
          </w:pPr>
          <w:hyperlink w:anchor="_Toc204600493" w:history="1">
            <w:r w:rsidRPr="008A2B9D">
              <w:rPr>
                <w:rStyle w:val="Hyperlink"/>
                <w:noProof/>
              </w:rPr>
              <w:t>13</w:t>
            </w:r>
            <w:r>
              <w:rPr>
                <w:rFonts w:eastAsiaTheme="minorEastAsia"/>
                <w:noProof/>
                <w:kern w:val="2"/>
                <w:sz w:val="24"/>
                <w:szCs w:val="24"/>
                <w14:ligatures w14:val="standardContextual"/>
              </w:rPr>
              <w:tab/>
            </w:r>
            <w:r w:rsidRPr="008A2B9D">
              <w:rPr>
                <w:rStyle w:val="Hyperlink"/>
                <w:noProof/>
              </w:rPr>
              <w:t>Purchase Order Confirmation and Acceptance</w:t>
            </w:r>
            <w:r>
              <w:rPr>
                <w:noProof/>
                <w:webHidden/>
              </w:rPr>
              <w:tab/>
            </w:r>
            <w:r>
              <w:rPr>
                <w:noProof/>
                <w:webHidden/>
              </w:rPr>
              <w:fldChar w:fldCharType="begin"/>
            </w:r>
            <w:r>
              <w:rPr>
                <w:noProof/>
                <w:webHidden/>
              </w:rPr>
              <w:instrText xml:space="preserve"> PAGEREF _Toc204600493 \h </w:instrText>
            </w:r>
            <w:r>
              <w:rPr>
                <w:noProof/>
                <w:webHidden/>
              </w:rPr>
            </w:r>
            <w:r>
              <w:rPr>
                <w:noProof/>
                <w:webHidden/>
              </w:rPr>
              <w:fldChar w:fldCharType="separate"/>
            </w:r>
            <w:r>
              <w:rPr>
                <w:noProof/>
                <w:webHidden/>
              </w:rPr>
              <w:t>4</w:t>
            </w:r>
            <w:r>
              <w:rPr>
                <w:noProof/>
                <w:webHidden/>
              </w:rPr>
              <w:fldChar w:fldCharType="end"/>
            </w:r>
          </w:hyperlink>
        </w:p>
        <w:p w14:paraId="463C9E3B" w14:textId="44019AB5" w:rsidR="00A23F64" w:rsidRDefault="00A23F64">
          <w:pPr>
            <w:pStyle w:val="TOC1"/>
            <w:rPr>
              <w:rFonts w:eastAsiaTheme="minorEastAsia"/>
              <w:noProof/>
              <w:kern w:val="2"/>
              <w:sz w:val="24"/>
              <w:szCs w:val="24"/>
              <w14:ligatures w14:val="standardContextual"/>
            </w:rPr>
          </w:pPr>
          <w:hyperlink w:anchor="_Toc204600494" w:history="1">
            <w:r w:rsidRPr="008A2B9D">
              <w:rPr>
                <w:rStyle w:val="Hyperlink"/>
                <w:noProof/>
              </w:rPr>
              <w:t>14</w:t>
            </w:r>
            <w:r>
              <w:rPr>
                <w:rFonts w:eastAsiaTheme="minorEastAsia"/>
                <w:noProof/>
                <w:kern w:val="2"/>
                <w:sz w:val="24"/>
                <w:szCs w:val="24"/>
                <w14:ligatures w14:val="standardContextual"/>
              </w:rPr>
              <w:tab/>
            </w:r>
            <w:r w:rsidRPr="008A2B9D">
              <w:rPr>
                <w:rStyle w:val="Hyperlink"/>
                <w:noProof/>
              </w:rPr>
              <w:t>Product Obsolescence</w:t>
            </w:r>
            <w:r>
              <w:rPr>
                <w:noProof/>
                <w:webHidden/>
              </w:rPr>
              <w:tab/>
            </w:r>
            <w:r>
              <w:rPr>
                <w:noProof/>
                <w:webHidden/>
              </w:rPr>
              <w:fldChar w:fldCharType="begin"/>
            </w:r>
            <w:r>
              <w:rPr>
                <w:noProof/>
                <w:webHidden/>
              </w:rPr>
              <w:instrText xml:space="preserve"> PAGEREF _Toc204600494 \h </w:instrText>
            </w:r>
            <w:r>
              <w:rPr>
                <w:noProof/>
                <w:webHidden/>
              </w:rPr>
            </w:r>
            <w:r>
              <w:rPr>
                <w:noProof/>
                <w:webHidden/>
              </w:rPr>
              <w:fldChar w:fldCharType="separate"/>
            </w:r>
            <w:r>
              <w:rPr>
                <w:noProof/>
                <w:webHidden/>
              </w:rPr>
              <w:t>4</w:t>
            </w:r>
            <w:r>
              <w:rPr>
                <w:noProof/>
                <w:webHidden/>
              </w:rPr>
              <w:fldChar w:fldCharType="end"/>
            </w:r>
          </w:hyperlink>
        </w:p>
        <w:p w14:paraId="1E8F25D0" w14:textId="62FA47B9" w:rsidR="00A23F64" w:rsidRDefault="00A23F64">
          <w:pPr>
            <w:pStyle w:val="TOC1"/>
            <w:rPr>
              <w:rFonts w:eastAsiaTheme="minorEastAsia"/>
              <w:noProof/>
              <w:kern w:val="2"/>
              <w:sz w:val="24"/>
              <w:szCs w:val="24"/>
              <w14:ligatures w14:val="standardContextual"/>
            </w:rPr>
          </w:pPr>
          <w:hyperlink w:anchor="_Toc204600495" w:history="1">
            <w:r w:rsidRPr="008A2B9D">
              <w:rPr>
                <w:rStyle w:val="Hyperlink"/>
                <w:noProof/>
              </w:rPr>
              <w:t>15</w:t>
            </w:r>
            <w:r>
              <w:rPr>
                <w:rFonts w:eastAsiaTheme="minorEastAsia"/>
                <w:noProof/>
                <w:kern w:val="2"/>
                <w:sz w:val="24"/>
                <w:szCs w:val="24"/>
                <w14:ligatures w14:val="standardContextual"/>
              </w:rPr>
              <w:tab/>
            </w:r>
            <w:r w:rsidRPr="008A2B9D">
              <w:rPr>
                <w:rStyle w:val="Hyperlink"/>
                <w:noProof/>
              </w:rPr>
              <w:t>Design and Development Control</w:t>
            </w:r>
            <w:r>
              <w:rPr>
                <w:noProof/>
                <w:webHidden/>
              </w:rPr>
              <w:tab/>
            </w:r>
            <w:r>
              <w:rPr>
                <w:noProof/>
                <w:webHidden/>
              </w:rPr>
              <w:fldChar w:fldCharType="begin"/>
            </w:r>
            <w:r>
              <w:rPr>
                <w:noProof/>
                <w:webHidden/>
              </w:rPr>
              <w:instrText xml:space="preserve"> PAGEREF _Toc204600495 \h </w:instrText>
            </w:r>
            <w:r>
              <w:rPr>
                <w:noProof/>
                <w:webHidden/>
              </w:rPr>
            </w:r>
            <w:r>
              <w:rPr>
                <w:noProof/>
                <w:webHidden/>
              </w:rPr>
              <w:fldChar w:fldCharType="separate"/>
            </w:r>
            <w:r>
              <w:rPr>
                <w:noProof/>
                <w:webHidden/>
              </w:rPr>
              <w:t>4</w:t>
            </w:r>
            <w:r>
              <w:rPr>
                <w:noProof/>
                <w:webHidden/>
              </w:rPr>
              <w:fldChar w:fldCharType="end"/>
            </w:r>
          </w:hyperlink>
        </w:p>
        <w:p w14:paraId="74AA5102" w14:textId="77C3BEE9" w:rsidR="00A23F64" w:rsidRDefault="00A23F64">
          <w:pPr>
            <w:pStyle w:val="TOC1"/>
            <w:rPr>
              <w:rFonts w:eastAsiaTheme="minorEastAsia"/>
              <w:noProof/>
              <w:kern w:val="2"/>
              <w:sz w:val="24"/>
              <w:szCs w:val="24"/>
              <w14:ligatures w14:val="standardContextual"/>
            </w:rPr>
          </w:pPr>
          <w:hyperlink w:anchor="_Toc204600496" w:history="1">
            <w:r w:rsidRPr="008A2B9D">
              <w:rPr>
                <w:rStyle w:val="Hyperlink"/>
                <w:noProof/>
              </w:rPr>
              <w:t>16</w:t>
            </w:r>
            <w:r>
              <w:rPr>
                <w:rFonts w:eastAsiaTheme="minorEastAsia"/>
                <w:noProof/>
                <w:kern w:val="2"/>
                <w:sz w:val="24"/>
                <w:szCs w:val="24"/>
                <w14:ligatures w14:val="standardContextual"/>
              </w:rPr>
              <w:tab/>
            </w:r>
            <w:r w:rsidRPr="008A2B9D">
              <w:rPr>
                <w:rStyle w:val="Hyperlink"/>
                <w:noProof/>
              </w:rPr>
              <w:t>External Providers</w:t>
            </w:r>
            <w:r>
              <w:rPr>
                <w:noProof/>
                <w:webHidden/>
              </w:rPr>
              <w:tab/>
            </w:r>
            <w:r>
              <w:rPr>
                <w:noProof/>
                <w:webHidden/>
              </w:rPr>
              <w:fldChar w:fldCharType="begin"/>
            </w:r>
            <w:r>
              <w:rPr>
                <w:noProof/>
                <w:webHidden/>
              </w:rPr>
              <w:instrText xml:space="preserve"> PAGEREF _Toc204600496 \h </w:instrText>
            </w:r>
            <w:r>
              <w:rPr>
                <w:noProof/>
                <w:webHidden/>
              </w:rPr>
            </w:r>
            <w:r>
              <w:rPr>
                <w:noProof/>
                <w:webHidden/>
              </w:rPr>
              <w:fldChar w:fldCharType="separate"/>
            </w:r>
            <w:r>
              <w:rPr>
                <w:noProof/>
                <w:webHidden/>
              </w:rPr>
              <w:t>4</w:t>
            </w:r>
            <w:r>
              <w:rPr>
                <w:noProof/>
                <w:webHidden/>
              </w:rPr>
              <w:fldChar w:fldCharType="end"/>
            </w:r>
          </w:hyperlink>
        </w:p>
        <w:p w14:paraId="44F2BFA0" w14:textId="67305C07" w:rsidR="00A23F64" w:rsidRDefault="00A23F64">
          <w:pPr>
            <w:pStyle w:val="TOC1"/>
            <w:rPr>
              <w:rFonts w:eastAsiaTheme="minorEastAsia"/>
              <w:noProof/>
              <w:kern w:val="2"/>
              <w:sz w:val="24"/>
              <w:szCs w:val="24"/>
              <w14:ligatures w14:val="standardContextual"/>
            </w:rPr>
          </w:pPr>
          <w:hyperlink w:anchor="_Toc204600497" w:history="1">
            <w:r w:rsidRPr="008A2B9D">
              <w:rPr>
                <w:rStyle w:val="Hyperlink"/>
                <w:noProof/>
              </w:rPr>
              <w:t>17</w:t>
            </w:r>
            <w:r>
              <w:rPr>
                <w:rFonts w:eastAsiaTheme="minorEastAsia"/>
                <w:noProof/>
                <w:kern w:val="2"/>
                <w:sz w:val="24"/>
                <w:szCs w:val="24"/>
                <w14:ligatures w14:val="standardContextual"/>
              </w:rPr>
              <w:tab/>
            </w:r>
            <w:r w:rsidRPr="008A2B9D">
              <w:rPr>
                <w:rStyle w:val="Hyperlink"/>
                <w:noProof/>
              </w:rPr>
              <w:t>Control of Production</w:t>
            </w:r>
            <w:r>
              <w:rPr>
                <w:noProof/>
                <w:webHidden/>
              </w:rPr>
              <w:tab/>
            </w:r>
            <w:r>
              <w:rPr>
                <w:noProof/>
                <w:webHidden/>
              </w:rPr>
              <w:fldChar w:fldCharType="begin"/>
            </w:r>
            <w:r>
              <w:rPr>
                <w:noProof/>
                <w:webHidden/>
              </w:rPr>
              <w:instrText xml:space="preserve"> PAGEREF _Toc204600497 \h </w:instrText>
            </w:r>
            <w:r>
              <w:rPr>
                <w:noProof/>
                <w:webHidden/>
              </w:rPr>
            </w:r>
            <w:r>
              <w:rPr>
                <w:noProof/>
                <w:webHidden/>
              </w:rPr>
              <w:fldChar w:fldCharType="separate"/>
            </w:r>
            <w:r>
              <w:rPr>
                <w:noProof/>
                <w:webHidden/>
              </w:rPr>
              <w:t>4</w:t>
            </w:r>
            <w:r>
              <w:rPr>
                <w:noProof/>
                <w:webHidden/>
              </w:rPr>
              <w:fldChar w:fldCharType="end"/>
            </w:r>
          </w:hyperlink>
        </w:p>
        <w:p w14:paraId="2FAE2761" w14:textId="5DD6D843" w:rsidR="00A23F64" w:rsidRDefault="00A23F64">
          <w:pPr>
            <w:pStyle w:val="TOC1"/>
            <w:rPr>
              <w:rFonts w:eastAsiaTheme="minorEastAsia"/>
              <w:noProof/>
              <w:kern w:val="2"/>
              <w:sz w:val="24"/>
              <w:szCs w:val="24"/>
              <w14:ligatures w14:val="standardContextual"/>
            </w:rPr>
          </w:pPr>
          <w:hyperlink w:anchor="_Toc204600498" w:history="1">
            <w:r w:rsidRPr="008A2B9D">
              <w:rPr>
                <w:rStyle w:val="Hyperlink"/>
                <w:noProof/>
              </w:rPr>
              <w:t>18</w:t>
            </w:r>
            <w:r>
              <w:rPr>
                <w:rFonts w:eastAsiaTheme="minorEastAsia"/>
                <w:noProof/>
                <w:kern w:val="2"/>
                <w:sz w:val="24"/>
                <w:szCs w:val="24"/>
                <w14:ligatures w14:val="standardContextual"/>
              </w:rPr>
              <w:tab/>
            </w:r>
            <w:r w:rsidRPr="008A2B9D">
              <w:rPr>
                <w:rStyle w:val="Hyperlink"/>
                <w:noProof/>
              </w:rPr>
              <w:t>Part Approval</w:t>
            </w:r>
            <w:r>
              <w:rPr>
                <w:noProof/>
                <w:webHidden/>
              </w:rPr>
              <w:tab/>
            </w:r>
            <w:r>
              <w:rPr>
                <w:noProof/>
                <w:webHidden/>
              </w:rPr>
              <w:fldChar w:fldCharType="begin"/>
            </w:r>
            <w:r>
              <w:rPr>
                <w:noProof/>
                <w:webHidden/>
              </w:rPr>
              <w:instrText xml:space="preserve"> PAGEREF _Toc204600498 \h </w:instrText>
            </w:r>
            <w:r>
              <w:rPr>
                <w:noProof/>
                <w:webHidden/>
              </w:rPr>
            </w:r>
            <w:r>
              <w:rPr>
                <w:noProof/>
                <w:webHidden/>
              </w:rPr>
              <w:fldChar w:fldCharType="separate"/>
            </w:r>
            <w:r>
              <w:rPr>
                <w:noProof/>
                <w:webHidden/>
              </w:rPr>
              <w:t>5</w:t>
            </w:r>
            <w:r>
              <w:rPr>
                <w:noProof/>
                <w:webHidden/>
              </w:rPr>
              <w:fldChar w:fldCharType="end"/>
            </w:r>
          </w:hyperlink>
        </w:p>
        <w:p w14:paraId="47298E4D" w14:textId="4C867552" w:rsidR="00A23F64" w:rsidRDefault="00A23F64">
          <w:pPr>
            <w:pStyle w:val="TOC1"/>
            <w:rPr>
              <w:rFonts w:eastAsiaTheme="minorEastAsia"/>
              <w:noProof/>
              <w:kern w:val="2"/>
              <w:sz w:val="24"/>
              <w:szCs w:val="24"/>
              <w14:ligatures w14:val="standardContextual"/>
            </w:rPr>
          </w:pPr>
          <w:hyperlink w:anchor="_Toc204600499" w:history="1">
            <w:r w:rsidRPr="008A2B9D">
              <w:rPr>
                <w:rStyle w:val="Hyperlink"/>
                <w:noProof/>
              </w:rPr>
              <w:t>19</w:t>
            </w:r>
            <w:r>
              <w:rPr>
                <w:rFonts w:eastAsiaTheme="minorEastAsia"/>
                <w:noProof/>
                <w:kern w:val="2"/>
                <w:sz w:val="24"/>
                <w:szCs w:val="24"/>
                <w14:ligatures w14:val="standardContextual"/>
              </w:rPr>
              <w:tab/>
            </w:r>
            <w:r w:rsidRPr="008A2B9D">
              <w:rPr>
                <w:rStyle w:val="Hyperlink"/>
                <w:noProof/>
              </w:rPr>
              <w:t>Control of Changes</w:t>
            </w:r>
            <w:r>
              <w:rPr>
                <w:noProof/>
                <w:webHidden/>
              </w:rPr>
              <w:tab/>
            </w:r>
            <w:r>
              <w:rPr>
                <w:noProof/>
                <w:webHidden/>
              </w:rPr>
              <w:fldChar w:fldCharType="begin"/>
            </w:r>
            <w:r>
              <w:rPr>
                <w:noProof/>
                <w:webHidden/>
              </w:rPr>
              <w:instrText xml:space="preserve"> PAGEREF _Toc204600499 \h </w:instrText>
            </w:r>
            <w:r>
              <w:rPr>
                <w:noProof/>
                <w:webHidden/>
              </w:rPr>
            </w:r>
            <w:r>
              <w:rPr>
                <w:noProof/>
                <w:webHidden/>
              </w:rPr>
              <w:fldChar w:fldCharType="separate"/>
            </w:r>
            <w:r>
              <w:rPr>
                <w:noProof/>
                <w:webHidden/>
              </w:rPr>
              <w:t>5</w:t>
            </w:r>
            <w:r>
              <w:rPr>
                <w:noProof/>
                <w:webHidden/>
              </w:rPr>
              <w:fldChar w:fldCharType="end"/>
            </w:r>
          </w:hyperlink>
        </w:p>
        <w:p w14:paraId="2045068D" w14:textId="54379CFA" w:rsidR="00A23F64" w:rsidRDefault="00A23F64">
          <w:pPr>
            <w:pStyle w:val="TOC1"/>
            <w:rPr>
              <w:rFonts w:eastAsiaTheme="minorEastAsia"/>
              <w:noProof/>
              <w:kern w:val="2"/>
              <w:sz w:val="24"/>
              <w:szCs w:val="24"/>
              <w14:ligatures w14:val="standardContextual"/>
            </w:rPr>
          </w:pPr>
          <w:hyperlink w:anchor="_Toc204600500" w:history="1">
            <w:r w:rsidRPr="008A2B9D">
              <w:rPr>
                <w:rStyle w:val="Hyperlink"/>
                <w:noProof/>
              </w:rPr>
              <w:t>20</w:t>
            </w:r>
            <w:r>
              <w:rPr>
                <w:rFonts w:eastAsiaTheme="minorEastAsia"/>
                <w:noProof/>
                <w:kern w:val="2"/>
                <w:sz w:val="24"/>
                <w:szCs w:val="24"/>
                <w14:ligatures w14:val="standardContextual"/>
              </w:rPr>
              <w:tab/>
            </w:r>
            <w:r w:rsidRPr="008A2B9D">
              <w:rPr>
                <w:rStyle w:val="Hyperlink"/>
                <w:noProof/>
              </w:rPr>
              <w:t>Control of Nonconforming Outputs</w:t>
            </w:r>
            <w:r>
              <w:rPr>
                <w:noProof/>
                <w:webHidden/>
              </w:rPr>
              <w:tab/>
            </w:r>
            <w:r>
              <w:rPr>
                <w:noProof/>
                <w:webHidden/>
              </w:rPr>
              <w:fldChar w:fldCharType="begin"/>
            </w:r>
            <w:r>
              <w:rPr>
                <w:noProof/>
                <w:webHidden/>
              </w:rPr>
              <w:instrText xml:space="preserve"> PAGEREF _Toc204600500 \h </w:instrText>
            </w:r>
            <w:r>
              <w:rPr>
                <w:noProof/>
                <w:webHidden/>
              </w:rPr>
            </w:r>
            <w:r>
              <w:rPr>
                <w:noProof/>
                <w:webHidden/>
              </w:rPr>
              <w:fldChar w:fldCharType="separate"/>
            </w:r>
            <w:r>
              <w:rPr>
                <w:noProof/>
                <w:webHidden/>
              </w:rPr>
              <w:t>5</w:t>
            </w:r>
            <w:r>
              <w:rPr>
                <w:noProof/>
                <w:webHidden/>
              </w:rPr>
              <w:fldChar w:fldCharType="end"/>
            </w:r>
          </w:hyperlink>
        </w:p>
        <w:p w14:paraId="13191C41" w14:textId="08367925" w:rsidR="00A23F64" w:rsidRDefault="00A23F64">
          <w:pPr>
            <w:pStyle w:val="TOC1"/>
            <w:rPr>
              <w:rFonts w:eastAsiaTheme="minorEastAsia"/>
              <w:noProof/>
              <w:kern w:val="2"/>
              <w:sz w:val="24"/>
              <w:szCs w:val="24"/>
              <w14:ligatures w14:val="standardContextual"/>
            </w:rPr>
          </w:pPr>
          <w:hyperlink w:anchor="_Toc204600501" w:history="1">
            <w:r w:rsidRPr="008A2B9D">
              <w:rPr>
                <w:rStyle w:val="Hyperlink"/>
                <w:noProof/>
              </w:rPr>
              <w:t>21</w:t>
            </w:r>
            <w:r>
              <w:rPr>
                <w:rFonts w:eastAsiaTheme="minorEastAsia"/>
                <w:noProof/>
                <w:kern w:val="2"/>
                <w:sz w:val="24"/>
                <w:szCs w:val="24"/>
                <w14:ligatures w14:val="standardContextual"/>
              </w:rPr>
              <w:tab/>
            </w:r>
            <w:r w:rsidRPr="008A2B9D">
              <w:rPr>
                <w:rStyle w:val="Hyperlink"/>
                <w:noProof/>
              </w:rPr>
              <w:t>Packaging, Shipping, and Delivery</w:t>
            </w:r>
            <w:r>
              <w:rPr>
                <w:noProof/>
                <w:webHidden/>
              </w:rPr>
              <w:tab/>
            </w:r>
            <w:r>
              <w:rPr>
                <w:noProof/>
                <w:webHidden/>
              </w:rPr>
              <w:fldChar w:fldCharType="begin"/>
            </w:r>
            <w:r>
              <w:rPr>
                <w:noProof/>
                <w:webHidden/>
              </w:rPr>
              <w:instrText xml:space="preserve"> PAGEREF _Toc204600501 \h </w:instrText>
            </w:r>
            <w:r>
              <w:rPr>
                <w:noProof/>
                <w:webHidden/>
              </w:rPr>
            </w:r>
            <w:r>
              <w:rPr>
                <w:noProof/>
                <w:webHidden/>
              </w:rPr>
              <w:fldChar w:fldCharType="separate"/>
            </w:r>
            <w:r>
              <w:rPr>
                <w:noProof/>
                <w:webHidden/>
              </w:rPr>
              <w:t>5</w:t>
            </w:r>
            <w:r>
              <w:rPr>
                <w:noProof/>
                <w:webHidden/>
              </w:rPr>
              <w:fldChar w:fldCharType="end"/>
            </w:r>
          </w:hyperlink>
        </w:p>
        <w:p w14:paraId="455D9299" w14:textId="17CB0849" w:rsidR="00A23F64" w:rsidRDefault="00A23F64">
          <w:pPr>
            <w:pStyle w:val="TOC1"/>
            <w:rPr>
              <w:rFonts w:eastAsiaTheme="minorEastAsia"/>
              <w:noProof/>
              <w:kern w:val="2"/>
              <w:sz w:val="24"/>
              <w:szCs w:val="24"/>
              <w14:ligatures w14:val="standardContextual"/>
            </w:rPr>
          </w:pPr>
          <w:hyperlink w:anchor="_Toc204600502" w:history="1">
            <w:r w:rsidRPr="008A2B9D">
              <w:rPr>
                <w:rStyle w:val="Hyperlink"/>
                <w:noProof/>
              </w:rPr>
              <w:t>22</w:t>
            </w:r>
            <w:r>
              <w:rPr>
                <w:rFonts w:eastAsiaTheme="minorEastAsia"/>
                <w:noProof/>
                <w:kern w:val="2"/>
                <w:sz w:val="24"/>
                <w:szCs w:val="24"/>
                <w14:ligatures w14:val="standardContextual"/>
              </w:rPr>
              <w:tab/>
            </w:r>
            <w:r w:rsidRPr="008A2B9D">
              <w:rPr>
                <w:rStyle w:val="Hyperlink"/>
                <w:noProof/>
              </w:rPr>
              <w:t>Supplier Performance</w:t>
            </w:r>
            <w:r>
              <w:rPr>
                <w:noProof/>
                <w:webHidden/>
              </w:rPr>
              <w:tab/>
            </w:r>
            <w:r>
              <w:rPr>
                <w:noProof/>
                <w:webHidden/>
              </w:rPr>
              <w:fldChar w:fldCharType="begin"/>
            </w:r>
            <w:r>
              <w:rPr>
                <w:noProof/>
                <w:webHidden/>
              </w:rPr>
              <w:instrText xml:space="preserve"> PAGEREF _Toc204600502 \h </w:instrText>
            </w:r>
            <w:r>
              <w:rPr>
                <w:noProof/>
                <w:webHidden/>
              </w:rPr>
            </w:r>
            <w:r>
              <w:rPr>
                <w:noProof/>
                <w:webHidden/>
              </w:rPr>
              <w:fldChar w:fldCharType="separate"/>
            </w:r>
            <w:r>
              <w:rPr>
                <w:noProof/>
                <w:webHidden/>
              </w:rPr>
              <w:t>6</w:t>
            </w:r>
            <w:r>
              <w:rPr>
                <w:noProof/>
                <w:webHidden/>
              </w:rPr>
              <w:fldChar w:fldCharType="end"/>
            </w:r>
          </w:hyperlink>
        </w:p>
        <w:p w14:paraId="31CDDF22" w14:textId="036BA35C" w:rsidR="00A23F64" w:rsidRDefault="00A23F64">
          <w:pPr>
            <w:pStyle w:val="TOC1"/>
            <w:rPr>
              <w:rFonts w:eastAsiaTheme="minorEastAsia"/>
              <w:noProof/>
              <w:kern w:val="2"/>
              <w:sz w:val="24"/>
              <w:szCs w:val="24"/>
              <w14:ligatures w14:val="standardContextual"/>
            </w:rPr>
          </w:pPr>
          <w:hyperlink w:anchor="_Toc204600503" w:history="1">
            <w:r w:rsidRPr="008A2B9D">
              <w:rPr>
                <w:rStyle w:val="Hyperlink"/>
                <w:noProof/>
              </w:rPr>
              <w:t>23</w:t>
            </w:r>
            <w:r>
              <w:rPr>
                <w:rFonts w:eastAsiaTheme="minorEastAsia"/>
                <w:noProof/>
                <w:kern w:val="2"/>
                <w:sz w:val="24"/>
                <w:szCs w:val="24"/>
                <w14:ligatures w14:val="standardContextual"/>
              </w:rPr>
              <w:tab/>
            </w:r>
            <w:r w:rsidRPr="008A2B9D">
              <w:rPr>
                <w:rStyle w:val="Hyperlink"/>
                <w:noProof/>
              </w:rPr>
              <w:t>Annexes</w:t>
            </w:r>
            <w:r>
              <w:rPr>
                <w:noProof/>
                <w:webHidden/>
              </w:rPr>
              <w:tab/>
            </w:r>
            <w:r>
              <w:rPr>
                <w:noProof/>
                <w:webHidden/>
              </w:rPr>
              <w:fldChar w:fldCharType="begin"/>
            </w:r>
            <w:r>
              <w:rPr>
                <w:noProof/>
                <w:webHidden/>
              </w:rPr>
              <w:instrText xml:space="preserve"> PAGEREF _Toc204600503 \h </w:instrText>
            </w:r>
            <w:r>
              <w:rPr>
                <w:noProof/>
                <w:webHidden/>
              </w:rPr>
            </w:r>
            <w:r>
              <w:rPr>
                <w:noProof/>
                <w:webHidden/>
              </w:rPr>
              <w:fldChar w:fldCharType="separate"/>
            </w:r>
            <w:r>
              <w:rPr>
                <w:noProof/>
                <w:webHidden/>
              </w:rPr>
              <w:t>6</w:t>
            </w:r>
            <w:r>
              <w:rPr>
                <w:noProof/>
                <w:webHidden/>
              </w:rPr>
              <w:fldChar w:fldCharType="end"/>
            </w:r>
          </w:hyperlink>
        </w:p>
        <w:p w14:paraId="41F5F63D" w14:textId="26C847F4" w:rsidR="00A23F64" w:rsidRDefault="00A23F64">
          <w:pPr>
            <w:pStyle w:val="TOC2"/>
            <w:tabs>
              <w:tab w:val="right" w:leader="dot" w:pos="10790"/>
            </w:tabs>
            <w:rPr>
              <w:rFonts w:eastAsiaTheme="minorEastAsia"/>
              <w:noProof/>
              <w:kern w:val="2"/>
              <w:sz w:val="24"/>
              <w:szCs w:val="24"/>
              <w14:ligatures w14:val="standardContextual"/>
            </w:rPr>
          </w:pPr>
          <w:hyperlink w:anchor="_Toc204600504" w:history="1">
            <w:r w:rsidRPr="008A2B9D">
              <w:rPr>
                <w:rStyle w:val="Hyperlink"/>
                <w:rFonts w:ascii="Times New Roman" w:hAnsi="Times New Roman" w:cs="Times New Roman"/>
                <w:b/>
                <w:bCs/>
                <w:noProof/>
              </w:rPr>
              <w:t>Annex A – Counterfeit Parts Prevention Policy</w:t>
            </w:r>
            <w:r>
              <w:rPr>
                <w:noProof/>
                <w:webHidden/>
              </w:rPr>
              <w:tab/>
            </w:r>
            <w:r>
              <w:rPr>
                <w:noProof/>
                <w:webHidden/>
              </w:rPr>
              <w:fldChar w:fldCharType="begin"/>
            </w:r>
            <w:r>
              <w:rPr>
                <w:noProof/>
                <w:webHidden/>
              </w:rPr>
              <w:instrText xml:space="preserve"> PAGEREF _Toc204600504 \h </w:instrText>
            </w:r>
            <w:r>
              <w:rPr>
                <w:noProof/>
                <w:webHidden/>
              </w:rPr>
            </w:r>
            <w:r>
              <w:rPr>
                <w:noProof/>
                <w:webHidden/>
              </w:rPr>
              <w:fldChar w:fldCharType="separate"/>
            </w:r>
            <w:r>
              <w:rPr>
                <w:noProof/>
                <w:webHidden/>
              </w:rPr>
              <w:t>7</w:t>
            </w:r>
            <w:r>
              <w:rPr>
                <w:noProof/>
                <w:webHidden/>
              </w:rPr>
              <w:fldChar w:fldCharType="end"/>
            </w:r>
          </w:hyperlink>
        </w:p>
        <w:p w14:paraId="13F468AA" w14:textId="15607C13" w:rsidR="00A23F64" w:rsidRDefault="00A23F64">
          <w:pPr>
            <w:pStyle w:val="TOC2"/>
            <w:tabs>
              <w:tab w:val="right" w:leader="dot" w:pos="10790"/>
            </w:tabs>
            <w:rPr>
              <w:rFonts w:eastAsiaTheme="minorEastAsia"/>
              <w:noProof/>
              <w:kern w:val="2"/>
              <w:sz w:val="24"/>
              <w:szCs w:val="24"/>
              <w14:ligatures w14:val="standardContextual"/>
            </w:rPr>
          </w:pPr>
          <w:hyperlink w:anchor="_Toc204600505" w:history="1">
            <w:r w:rsidRPr="008A2B9D">
              <w:rPr>
                <w:rStyle w:val="Hyperlink"/>
                <w:rFonts w:ascii="Times New Roman" w:hAnsi="Times New Roman" w:cs="Times New Roman"/>
                <w:b/>
                <w:bCs/>
                <w:noProof/>
              </w:rPr>
              <w:t>Annex B – Vendor Supplied Product Obsolescence Policy</w:t>
            </w:r>
            <w:r>
              <w:rPr>
                <w:noProof/>
                <w:webHidden/>
              </w:rPr>
              <w:tab/>
            </w:r>
            <w:r>
              <w:rPr>
                <w:noProof/>
                <w:webHidden/>
              </w:rPr>
              <w:fldChar w:fldCharType="begin"/>
            </w:r>
            <w:r>
              <w:rPr>
                <w:noProof/>
                <w:webHidden/>
              </w:rPr>
              <w:instrText xml:space="preserve"> PAGEREF _Toc204600505 \h </w:instrText>
            </w:r>
            <w:r>
              <w:rPr>
                <w:noProof/>
                <w:webHidden/>
              </w:rPr>
            </w:r>
            <w:r>
              <w:rPr>
                <w:noProof/>
                <w:webHidden/>
              </w:rPr>
              <w:fldChar w:fldCharType="separate"/>
            </w:r>
            <w:r>
              <w:rPr>
                <w:noProof/>
                <w:webHidden/>
              </w:rPr>
              <w:t>9</w:t>
            </w:r>
            <w:r>
              <w:rPr>
                <w:noProof/>
                <w:webHidden/>
              </w:rPr>
              <w:fldChar w:fldCharType="end"/>
            </w:r>
          </w:hyperlink>
        </w:p>
        <w:p w14:paraId="226007D1" w14:textId="457222F2" w:rsidR="00A23F64" w:rsidRDefault="00A23F64">
          <w:pPr>
            <w:pStyle w:val="TOC1"/>
            <w:rPr>
              <w:rFonts w:eastAsiaTheme="minorEastAsia"/>
              <w:noProof/>
              <w:kern w:val="2"/>
              <w:sz w:val="24"/>
              <w:szCs w:val="24"/>
              <w14:ligatures w14:val="standardContextual"/>
            </w:rPr>
          </w:pPr>
          <w:hyperlink w:anchor="_Toc204600506" w:history="1">
            <w:r w:rsidRPr="008A2B9D">
              <w:rPr>
                <w:rStyle w:val="Hyperlink"/>
                <w:noProof/>
              </w:rPr>
              <w:t>24</w:t>
            </w:r>
            <w:r>
              <w:rPr>
                <w:rFonts w:eastAsiaTheme="minorEastAsia"/>
                <w:noProof/>
                <w:kern w:val="2"/>
                <w:sz w:val="24"/>
                <w:szCs w:val="24"/>
                <w14:ligatures w14:val="standardContextual"/>
              </w:rPr>
              <w:tab/>
            </w:r>
            <w:r w:rsidRPr="008A2B9D">
              <w:rPr>
                <w:rStyle w:val="Hyperlink"/>
                <w:noProof/>
              </w:rPr>
              <w:t>Change Log</w:t>
            </w:r>
            <w:r>
              <w:rPr>
                <w:noProof/>
                <w:webHidden/>
              </w:rPr>
              <w:tab/>
            </w:r>
            <w:r>
              <w:rPr>
                <w:noProof/>
                <w:webHidden/>
              </w:rPr>
              <w:fldChar w:fldCharType="begin"/>
            </w:r>
            <w:r>
              <w:rPr>
                <w:noProof/>
                <w:webHidden/>
              </w:rPr>
              <w:instrText xml:space="preserve"> PAGEREF _Toc204600506 \h </w:instrText>
            </w:r>
            <w:r>
              <w:rPr>
                <w:noProof/>
                <w:webHidden/>
              </w:rPr>
            </w:r>
            <w:r>
              <w:rPr>
                <w:noProof/>
                <w:webHidden/>
              </w:rPr>
              <w:fldChar w:fldCharType="separate"/>
            </w:r>
            <w:r>
              <w:rPr>
                <w:noProof/>
                <w:webHidden/>
              </w:rPr>
              <w:t>10</w:t>
            </w:r>
            <w:r>
              <w:rPr>
                <w:noProof/>
                <w:webHidden/>
              </w:rPr>
              <w:fldChar w:fldCharType="end"/>
            </w:r>
          </w:hyperlink>
        </w:p>
        <w:p w14:paraId="0A837117" w14:textId="77777777" w:rsidR="00A23F64" w:rsidRDefault="005C57BD" w:rsidP="00E361A3">
          <w:pPr>
            <w:spacing w:line="240" w:lineRule="auto"/>
            <w:rPr>
              <w:noProof/>
            </w:rPr>
          </w:pPr>
          <w:r w:rsidRPr="00E361A3">
            <w:rPr>
              <w:rFonts w:ascii="Times New Roman" w:hAnsi="Times New Roman" w:cs="Times New Roman"/>
            </w:rPr>
            <w:fldChar w:fldCharType="end"/>
          </w:r>
          <w:r w:rsidRPr="00E361A3">
            <w:rPr>
              <w:rFonts w:ascii="Times New Roman" w:hAnsi="Times New Roman" w:cs="Times New Roman"/>
            </w:rPr>
            <w:fldChar w:fldCharType="begin"/>
          </w:r>
          <w:r w:rsidRPr="00E361A3">
            <w:rPr>
              <w:rFonts w:ascii="Times New Roman" w:hAnsi="Times New Roman" w:cs="Times New Roman"/>
            </w:rPr>
            <w:instrText xml:space="preserve"> TOC \h \z \c "Table" </w:instrText>
          </w:r>
          <w:r w:rsidRPr="00E361A3">
            <w:rPr>
              <w:rFonts w:ascii="Times New Roman" w:hAnsi="Times New Roman" w:cs="Times New Roman"/>
            </w:rPr>
            <w:fldChar w:fldCharType="separate"/>
          </w:r>
        </w:p>
        <w:p w14:paraId="6F96439D" w14:textId="1A9F70C5" w:rsidR="00A23F64" w:rsidRDefault="00A23F64">
          <w:pPr>
            <w:pStyle w:val="TableofFigures"/>
            <w:tabs>
              <w:tab w:val="right" w:leader="dot" w:pos="10790"/>
            </w:tabs>
            <w:rPr>
              <w:rFonts w:eastAsiaTheme="minorEastAsia"/>
              <w:noProof/>
              <w:kern w:val="2"/>
              <w:sz w:val="24"/>
              <w:szCs w:val="24"/>
              <w14:ligatures w14:val="standardContextual"/>
            </w:rPr>
          </w:pPr>
          <w:hyperlink w:anchor="_Toc204600530" w:history="1">
            <w:r w:rsidRPr="00163978">
              <w:rPr>
                <w:rStyle w:val="Hyperlink"/>
                <w:rFonts w:ascii="Times New Roman" w:hAnsi="Times New Roman" w:cs="Times New Roman"/>
                <w:b/>
                <w:bCs/>
                <w:noProof/>
              </w:rPr>
              <w:t>Table 1:</w:t>
            </w:r>
            <w:r w:rsidRPr="00163978">
              <w:rPr>
                <w:rStyle w:val="Hyperlink"/>
                <w:rFonts w:ascii="Times New Roman" w:hAnsi="Times New Roman" w:cs="Times New Roman"/>
                <w:noProof/>
              </w:rPr>
              <w:t xml:space="preserve"> Reference Documents List</w:t>
            </w:r>
            <w:r>
              <w:rPr>
                <w:noProof/>
                <w:webHidden/>
              </w:rPr>
              <w:tab/>
            </w:r>
            <w:r>
              <w:rPr>
                <w:noProof/>
                <w:webHidden/>
              </w:rPr>
              <w:fldChar w:fldCharType="begin"/>
            </w:r>
            <w:r>
              <w:rPr>
                <w:noProof/>
                <w:webHidden/>
              </w:rPr>
              <w:instrText xml:space="preserve"> PAGEREF _Toc204600530 \h </w:instrText>
            </w:r>
            <w:r>
              <w:rPr>
                <w:noProof/>
                <w:webHidden/>
              </w:rPr>
            </w:r>
            <w:r>
              <w:rPr>
                <w:noProof/>
                <w:webHidden/>
              </w:rPr>
              <w:fldChar w:fldCharType="separate"/>
            </w:r>
            <w:r>
              <w:rPr>
                <w:noProof/>
                <w:webHidden/>
              </w:rPr>
              <w:t>3</w:t>
            </w:r>
            <w:r>
              <w:rPr>
                <w:noProof/>
                <w:webHidden/>
              </w:rPr>
              <w:fldChar w:fldCharType="end"/>
            </w:r>
          </w:hyperlink>
        </w:p>
        <w:p w14:paraId="72ACCA14" w14:textId="6D82FC98" w:rsidR="00A23F64" w:rsidRDefault="00A23F64">
          <w:pPr>
            <w:pStyle w:val="TableofFigures"/>
            <w:tabs>
              <w:tab w:val="right" w:leader="dot" w:pos="10790"/>
            </w:tabs>
            <w:rPr>
              <w:rFonts w:eastAsiaTheme="minorEastAsia"/>
              <w:noProof/>
              <w:kern w:val="2"/>
              <w:sz w:val="24"/>
              <w:szCs w:val="24"/>
              <w14:ligatures w14:val="standardContextual"/>
            </w:rPr>
          </w:pPr>
          <w:hyperlink w:anchor="_Toc204600531" w:history="1">
            <w:r w:rsidRPr="00163978">
              <w:rPr>
                <w:rStyle w:val="Hyperlink"/>
                <w:rFonts w:ascii="Times New Roman" w:hAnsi="Times New Roman" w:cs="Times New Roman"/>
                <w:b/>
                <w:bCs/>
                <w:noProof/>
              </w:rPr>
              <w:t>Table 2:</w:t>
            </w:r>
            <w:r w:rsidRPr="00163978">
              <w:rPr>
                <w:rStyle w:val="Hyperlink"/>
                <w:rFonts w:ascii="Times New Roman" w:hAnsi="Times New Roman" w:cs="Times New Roman"/>
                <w:noProof/>
              </w:rPr>
              <w:t xml:space="preserve"> Definitions and Acronyms List</w:t>
            </w:r>
            <w:r>
              <w:rPr>
                <w:noProof/>
                <w:webHidden/>
              </w:rPr>
              <w:tab/>
            </w:r>
            <w:r>
              <w:rPr>
                <w:noProof/>
                <w:webHidden/>
              </w:rPr>
              <w:fldChar w:fldCharType="begin"/>
            </w:r>
            <w:r>
              <w:rPr>
                <w:noProof/>
                <w:webHidden/>
              </w:rPr>
              <w:instrText xml:space="preserve"> PAGEREF _Toc204600531 \h </w:instrText>
            </w:r>
            <w:r>
              <w:rPr>
                <w:noProof/>
                <w:webHidden/>
              </w:rPr>
            </w:r>
            <w:r>
              <w:rPr>
                <w:noProof/>
                <w:webHidden/>
              </w:rPr>
              <w:fldChar w:fldCharType="separate"/>
            </w:r>
            <w:r>
              <w:rPr>
                <w:noProof/>
                <w:webHidden/>
              </w:rPr>
              <w:t>3</w:t>
            </w:r>
            <w:r>
              <w:rPr>
                <w:noProof/>
                <w:webHidden/>
              </w:rPr>
              <w:fldChar w:fldCharType="end"/>
            </w:r>
          </w:hyperlink>
        </w:p>
        <w:p w14:paraId="69D15EC5" w14:textId="76CFD2EA" w:rsidR="00A23F64" w:rsidRDefault="00A23F64">
          <w:pPr>
            <w:pStyle w:val="TableofFigures"/>
            <w:tabs>
              <w:tab w:val="right" w:leader="dot" w:pos="10790"/>
            </w:tabs>
            <w:rPr>
              <w:rFonts w:eastAsiaTheme="minorEastAsia"/>
              <w:noProof/>
              <w:kern w:val="2"/>
              <w:sz w:val="24"/>
              <w:szCs w:val="24"/>
              <w14:ligatures w14:val="standardContextual"/>
            </w:rPr>
          </w:pPr>
          <w:hyperlink w:anchor="_Toc204600532" w:history="1">
            <w:r w:rsidRPr="00163978">
              <w:rPr>
                <w:rStyle w:val="Hyperlink"/>
                <w:rFonts w:ascii="Times New Roman" w:hAnsi="Times New Roman" w:cs="Times New Roman"/>
                <w:b/>
                <w:bCs/>
                <w:noProof/>
              </w:rPr>
              <w:t>Table 3:</w:t>
            </w:r>
            <w:r w:rsidRPr="00163978">
              <w:rPr>
                <w:rStyle w:val="Hyperlink"/>
                <w:rFonts w:ascii="Times New Roman" w:hAnsi="Times New Roman" w:cs="Times New Roman"/>
                <w:noProof/>
              </w:rPr>
              <w:t xml:space="preserve"> On-time Delivery score</w:t>
            </w:r>
            <w:r>
              <w:rPr>
                <w:noProof/>
                <w:webHidden/>
              </w:rPr>
              <w:tab/>
            </w:r>
            <w:r>
              <w:rPr>
                <w:noProof/>
                <w:webHidden/>
              </w:rPr>
              <w:fldChar w:fldCharType="begin"/>
            </w:r>
            <w:r>
              <w:rPr>
                <w:noProof/>
                <w:webHidden/>
              </w:rPr>
              <w:instrText xml:space="preserve"> PAGEREF _Toc204600532 \h </w:instrText>
            </w:r>
            <w:r>
              <w:rPr>
                <w:noProof/>
                <w:webHidden/>
              </w:rPr>
            </w:r>
            <w:r>
              <w:rPr>
                <w:noProof/>
                <w:webHidden/>
              </w:rPr>
              <w:fldChar w:fldCharType="separate"/>
            </w:r>
            <w:r>
              <w:rPr>
                <w:noProof/>
                <w:webHidden/>
              </w:rPr>
              <w:t>6</w:t>
            </w:r>
            <w:r>
              <w:rPr>
                <w:noProof/>
                <w:webHidden/>
              </w:rPr>
              <w:fldChar w:fldCharType="end"/>
            </w:r>
          </w:hyperlink>
        </w:p>
        <w:p w14:paraId="202D8F00" w14:textId="0252A370" w:rsidR="00A23F64" w:rsidRDefault="00A23F64">
          <w:pPr>
            <w:pStyle w:val="TableofFigures"/>
            <w:tabs>
              <w:tab w:val="right" w:leader="dot" w:pos="10790"/>
            </w:tabs>
            <w:rPr>
              <w:rFonts w:eastAsiaTheme="minorEastAsia"/>
              <w:noProof/>
              <w:kern w:val="2"/>
              <w:sz w:val="24"/>
              <w:szCs w:val="24"/>
              <w14:ligatures w14:val="standardContextual"/>
            </w:rPr>
          </w:pPr>
          <w:hyperlink w:anchor="_Toc204600533" w:history="1">
            <w:r w:rsidRPr="00163978">
              <w:rPr>
                <w:rStyle w:val="Hyperlink"/>
                <w:rFonts w:ascii="Times New Roman" w:hAnsi="Times New Roman" w:cs="Times New Roman"/>
                <w:b/>
                <w:bCs/>
                <w:noProof/>
              </w:rPr>
              <w:t>Table 4:</w:t>
            </w:r>
            <w:r w:rsidRPr="00163978">
              <w:rPr>
                <w:rStyle w:val="Hyperlink"/>
                <w:rFonts w:ascii="Times New Roman" w:hAnsi="Times New Roman" w:cs="Times New Roman"/>
                <w:noProof/>
              </w:rPr>
              <w:t xml:space="preserve"> Quality Score</w:t>
            </w:r>
            <w:r>
              <w:rPr>
                <w:noProof/>
                <w:webHidden/>
              </w:rPr>
              <w:tab/>
            </w:r>
            <w:r>
              <w:rPr>
                <w:noProof/>
                <w:webHidden/>
              </w:rPr>
              <w:fldChar w:fldCharType="begin"/>
            </w:r>
            <w:r>
              <w:rPr>
                <w:noProof/>
                <w:webHidden/>
              </w:rPr>
              <w:instrText xml:space="preserve"> PAGEREF _Toc204600533 \h </w:instrText>
            </w:r>
            <w:r>
              <w:rPr>
                <w:noProof/>
                <w:webHidden/>
              </w:rPr>
            </w:r>
            <w:r>
              <w:rPr>
                <w:noProof/>
                <w:webHidden/>
              </w:rPr>
              <w:fldChar w:fldCharType="separate"/>
            </w:r>
            <w:r>
              <w:rPr>
                <w:noProof/>
                <w:webHidden/>
              </w:rPr>
              <w:t>6</w:t>
            </w:r>
            <w:r>
              <w:rPr>
                <w:noProof/>
                <w:webHidden/>
              </w:rPr>
              <w:fldChar w:fldCharType="end"/>
            </w:r>
          </w:hyperlink>
        </w:p>
        <w:p w14:paraId="0ED3A7E7" w14:textId="44706634" w:rsidR="00A23F64" w:rsidRDefault="00A23F64">
          <w:pPr>
            <w:pStyle w:val="TableofFigures"/>
            <w:tabs>
              <w:tab w:val="right" w:leader="dot" w:pos="10790"/>
            </w:tabs>
            <w:rPr>
              <w:rFonts w:eastAsiaTheme="minorEastAsia"/>
              <w:noProof/>
              <w:kern w:val="2"/>
              <w:sz w:val="24"/>
              <w:szCs w:val="24"/>
              <w14:ligatures w14:val="standardContextual"/>
            </w:rPr>
          </w:pPr>
          <w:hyperlink w:anchor="_Toc204600534" w:history="1">
            <w:r w:rsidRPr="00163978">
              <w:rPr>
                <w:rStyle w:val="Hyperlink"/>
                <w:rFonts w:ascii="Times New Roman" w:hAnsi="Times New Roman" w:cs="Times New Roman"/>
                <w:b/>
                <w:bCs/>
                <w:noProof/>
              </w:rPr>
              <w:t>Table 5:</w:t>
            </w:r>
            <w:r w:rsidRPr="00163978">
              <w:rPr>
                <w:rStyle w:val="Hyperlink"/>
                <w:rFonts w:ascii="Times New Roman" w:hAnsi="Times New Roman" w:cs="Times New Roman"/>
                <w:noProof/>
              </w:rPr>
              <w:t xml:space="preserve"> Change Log List</w:t>
            </w:r>
            <w:r>
              <w:rPr>
                <w:noProof/>
                <w:webHidden/>
              </w:rPr>
              <w:tab/>
            </w:r>
            <w:r>
              <w:rPr>
                <w:noProof/>
                <w:webHidden/>
              </w:rPr>
              <w:fldChar w:fldCharType="begin"/>
            </w:r>
            <w:r>
              <w:rPr>
                <w:noProof/>
                <w:webHidden/>
              </w:rPr>
              <w:instrText xml:space="preserve"> PAGEREF _Toc204600534 \h </w:instrText>
            </w:r>
            <w:r>
              <w:rPr>
                <w:noProof/>
                <w:webHidden/>
              </w:rPr>
            </w:r>
            <w:r>
              <w:rPr>
                <w:noProof/>
                <w:webHidden/>
              </w:rPr>
              <w:fldChar w:fldCharType="separate"/>
            </w:r>
            <w:r>
              <w:rPr>
                <w:noProof/>
                <w:webHidden/>
              </w:rPr>
              <w:t>10</w:t>
            </w:r>
            <w:r>
              <w:rPr>
                <w:noProof/>
                <w:webHidden/>
              </w:rPr>
              <w:fldChar w:fldCharType="end"/>
            </w:r>
          </w:hyperlink>
        </w:p>
        <w:p w14:paraId="7DECFAF7" w14:textId="759FCA25" w:rsidR="009F427B" w:rsidRPr="00E361A3" w:rsidRDefault="005C57BD" w:rsidP="00E361A3">
          <w:pPr>
            <w:spacing w:line="240" w:lineRule="auto"/>
            <w:rPr>
              <w:rFonts w:ascii="Times New Roman" w:hAnsi="Times New Roman" w:cs="Times New Roman"/>
            </w:rPr>
          </w:pPr>
          <w:r w:rsidRPr="00E361A3">
            <w:rPr>
              <w:rFonts w:ascii="Times New Roman" w:hAnsi="Times New Roman" w:cs="Times New Roman"/>
            </w:rPr>
            <w:fldChar w:fldCharType="end"/>
          </w:r>
        </w:p>
      </w:sdtContent>
    </w:sdt>
    <w:bookmarkEnd w:id="2" w:displacedByCustomXml="prev"/>
    <w:p w14:paraId="40453C9B" w14:textId="0F6439A6" w:rsidR="00C041E4" w:rsidRPr="00E361A3" w:rsidRDefault="009F427B" w:rsidP="00A23F64">
      <w:pPr>
        <w:pStyle w:val="Heading1"/>
      </w:pPr>
      <w:r w:rsidRPr="00E361A3">
        <w:br w:type="page"/>
      </w:r>
      <w:bookmarkStart w:id="3" w:name="_Toc204600481"/>
      <w:r w:rsidR="00FB2EAD" w:rsidRPr="00E361A3">
        <w:lastRenderedPageBreak/>
        <w:t>Purpose</w:t>
      </w:r>
      <w:bookmarkEnd w:id="3"/>
    </w:p>
    <w:p w14:paraId="526CC50F" w14:textId="15DA3B57" w:rsidR="00220BB4" w:rsidRPr="00E361A3" w:rsidRDefault="00DC12BD"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This document </w:t>
      </w:r>
      <w:r w:rsidR="00876251" w:rsidRPr="00E361A3">
        <w:rPr>
          <w:rFonts w:ascii="Times New Roman" w:hAnsi="Times New Roman" w:cs="Times New Roman"/>
          <w:sz w:val="20"/>
          <w:szCs w:val="20"/>
        </w:rPr>
        <w:t>is</w:t>
      </w:r>
      <w:r w:rsidR="008A16B4" w:rsidRPr="00E361A3">
        <w:rPr>
          <w:rFonts w:ascii="Times New Roman" w:hAnsi="Times New Roman" w:cs="Times New Roman"/>
          <w:sz w:val="20"/>
          <w:szCs w:val="20"/>
        </w:rPr>
        <w:t xml:space="preserve"> to </w:t>
      </w:r>
      <w:r w:rsidR="00876251" w:rsidRPr="00E361A3">
        <w:rPr>
          <w:rFonts w:ascii="Times New Roman" w:hAnsi="Times New Roman" w:cs="Times New Roman"/>
          <w:sz w:val="20"/>
          <w:szCs w:val="20"/>
        </w:rPr>
        <w:t>communicat</w:t>
      </w:r>
      <w:r w:rsidR="008A16B4" w:rsidRPr="00E361A3">
        <w:rPr>
          <w:rFonts w:ascii="Times New Roman" w:hAnsi="Times New Roman" w:cs="Times New Roman"/>
          <w:sz w:val="20"/>
          <w:szCs w:val="20"/>
        </w:rPr>
        <w:t>e</w:t>
      </w:r>
      <w:r w:rsidR="00876251" w:rsidRPr="00E361A3">
        <w:rPr>
          <w:rFonts w:ascii="Times New Roman" w:hAnsi="Times New Roman" w:cs="Times New Roman"/>
          <w:sz w:val="20"/>
          <w:szCs w:val="20"/>
        </w:rPr>
        <w:t xml:space="preserve"> Timberline</w:t>
      </w:r>
      <w:r w:rsidR="00B93F79" w:rsidRPr="00E361A3">
        <w:rPr>
          <w:rFonts w:ascii="Times New Roman" w:hAnsi="Times New Roman" w:cs="Times New Roman"/>
          <w:sz w:val="20"/>
          <w:szCs w:val="20"/>
        </w:rPr>
        <w:t xml:space="preserve"> Manufacturing</w:t>
      </w:r>
      <w:r w:rsidR="00876251" w:rsidRPr="00E361A3">
        <w:rPr>
          <w:rFonts w:ascii="Times New Roman" w:hAnsi="Times New Roman" w:cs="Times New Roman"/>
          <w:sz w:val="20"/>
          <w:szCs w:val="20"/>
        </w:rPr>
        <w:t>’s requirements and expectations to its suppliers.</w:t>
      </w:r>
    </w:p>
    <w:p w14:paraId="31D0C497" w14:textId="69FA00E0" w:rsidR="00CA28C6" w:rsidRPr="00E361A3" w:rsidRDefault="00CA28C6" w:rsidP="00E361A3">
      <w:pPr>
        <w:pStyle w:val="Heading1"/>
      </w:pPr>
      <w:bookmarkStart w:id="4" w:name="_Toc204600482"/>
      <w:r w:rsidRPr="00E361A3">
        <w:t>Scope</w:t>
      </w:r>
      <w:bookmarkEnd w:id="4"/>
    </w:p>
    <w:p w14:paraId="31129D2A" w14:textId="0A815900" w:rsidR="00E7199E" w:rsidRPr="00E361A3" w:rsidRDefault="00E7199E"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This document appli</w:t>
      </w:r>
      <w:r w:rsidR="00E532F2" w:rsidRPr="00E361A3">
        <w:rPr>
          <w:rFonts w:ascii="Times New Roman" w:hAnsi="Times New Roman" w:cs="Times New Roman"/>
          <w:sz w:val="20"/>
          <w:szCs w:val="20"/>
        </w:rPr>
        <w:t xml:space="preserve">es to all </w:t>
      </w:r>
      <w:r w:rsidR="00876251" w:rsidRPr="00E361A3">
        <w:rPr>
          <w:rFonts w:ascii="Times New Roman" w:hAnsi="Times New Roman" w:cs="Times New Roman"/>
          <w:sz w:val="20"/>
          <w:szCs w:val="20"/>
        </w:rPr>
        <w:t>suppliers providing products that are incorporated into the final product</w:t>
      </w:r>
      <w:r w:rsidR="00AF548A" w:rsidRPr="00E361A3">
        <w:rPr>
          <w:rFonts w:ascii="Times New Roman" w:hAnsi="Times New Roman" w:cs="Times New Roman"/>
          <w:sz w:val="20"/>
          <w:szCs w:val="20"/>
        </w:rPr>
        <w:t>s</w:t>
      </w:r>
      <w:r w:rsidR="00876251" w:rsidRPr="00E361A3">
        <w:rPr>
          <w:rFonts w:ascii="Times New Roman" w:hAnsi="Times New Roman" w:cs="Times New Roman"/>
          <w:sz w:val="20"/>
          <w:szCs w:val="20"/>
        </w:rPr>
        <w:t xml:space="preserve"> Timberline </w:t>
      </w:r>
      <w:r w:rsidR="00BB2509" w:rsidRPr="00E361A3">
        <w:rPr>
          <w:rFonts w:ascii="Times New Roman" w:hAnsi="Times New Roman" w:cs="Times New Roman"/>
          <w:sz w:val="20"/>
          <w:szCs w:val="20"/>
        </w:rPr>
        <w:t xml:space="preserve">Manufacturing </w:t>
      </w:r>
      <w:r w:rsidR="00286AFE" w:rsidRPr="00E361A3">
        <w:rPr>
          <w:rFonts w:ascii="Times New Roman" w:hAnsi="Times New Roman" w:cs="Times New Roman"/>
          <w:sz w:val="20"/>
          <w:szCs w:val="20"/>
        </w:rPr>
        <w:t>provides</w:t>
      </w:r>
      <w:r w:rsidR="00876251" w:rsidRPr="00E361A3">
        <w:rPr>
          <w:rFonts w:ascii="Times New Roman" w:hAnsi="Times New Roman" w:cs="Times New Roman"/>
          <w:sz w:val="20"/>
          <w:szCs w:val="20"/>
        </w:rPr>
        <w:t xml:space="preserve"> to its customers.</w:t>
      </w:r>
    </w:p>
    <w:p w14:paraId="3E0A15B5" w14:textId="77777777" w:rsidR="005C57BD" w:rsidRPr="00E361A3" w:rsidRDefault="005C57BD" w:rsidP="00E361A3">
      <w:pPr>
        <w:pStyle w:val="Heading1"/>
      </w:pPr>
      <w:bookmarkStart w:id="5" w:name="_Toc164166067"/>
      <w:bookmarkStart w:id="6" w:name="_Toc204600483"/>
      <w:r w:rsidRPr="00E361A3">
        <w:t>References</w:t>
      </w:r>
      <w:bookmarkEnd w:id="5"/>
      <w:bookmarkEnd w:id="6"/>
    </w:p>
    <w:p w14:paraId="23EF8C6F" w14:textId="20DFE651" w:rsidR="005C57BD" w:rsidRPr="00E361A3" w:rsidRDefault="005C57BD" w:rsidP="00E361A3">
      <w:pPr>
        <w:pStyle w:val="Caption"/>
        <w:spacing w:after="0"/>
        <w:jc w:val="center"/>
        <w:rPr>
          <w:rFonts w:ascii="Times New Roman" w:hAnsi="Times New Roman" w:cs="Times New Roman"/>
          <w:i w:val="0"/>
          <w:iCs w:val="0"/>
          <w:sz w:val="20"/>
          <w:szCs w:val="20"/>
        </w:rPr>
      </w:pPr>
      <w:bookmarkStart w:id="7" w:name="_Toc164166017"/>
      <w:bookmarkStart w:id="8" w:name="_Toc204600530"/>
      <w:r w:rsidRPr="00E361A3">
        <w:rPr>
          <w:rFonts w:ascii="Times New Roman" w:hAnsi="Times New Roman" w:cs="Times New Roman"/>
          <w:b/>
          <w:bCs/>
          <w:i w:val="0"/>
          <w:iCs w:val="0"/>
          <w:color w:val="auto"/>
          <w:sz w:val="20"/>
          <w:szCs w:val="20"/>
        </w:rPr>
        <w:t xml:space="preserve">Table </w:t>
      </w:r>
      <w:r w:rsidRPr="00E361A3">
        <w:rPr>
          <w:rFonts w:ascii="Times New Roman" w:hAnsi="Times New Roman" w:cs="Times New Roman"/>
          <w:b/>
          <w:bCs/>
          <w:i w:val="0"/>
          <w:iCs w:val="0"/>
          <w:color w:val="auto"/>
          <w:sz w:val="20"/>
          <w:szCs w:val="20"/>
        </w:rPr>
        <w:fldChar w:fldCharType="begin"/>
      </w:r>
      <w:r w:rsidRPr="00E361A3">
        <w:rPr>
          <w:rFonts w:ascii="Times New Roman" w:hAnsi="Times New Roman" w:cs="Times New Roman"/>
          <w:b/>
          <w:bCs/>
          <w:i w:val="0"/>
          <w:iCs w:val="0"/>
          <w:color w:val="auto"/>
          <w:sz w:val="20"/>
          <w:szCs w:val="20"/>
        </w:rPr>
        <w:instrText xml:space="preserve"> SEQ Table \* ARABIC </w:instrText>
      </w:r>
      <w:r w:rsidRPr="00E361A3">
        <w:rPr>
          <w:rFonts w:ascii="Times New Roman" w:hAnsi="Times New Roman" w:cs="Times New Roman"/>
          <w:b/>
          <w:bCs/>
          <w:i w:val="0"/>
          <w:iCs w:val="0"/>
          <w:color w:val="auto"/>
          <w:sz w:val="20"/>
          <w:szCs w:val="20"/>
        </w:rPr>
        <w:fldChar w:fldCharType="separate"/>
      </w:r>
      <w:r w:rsidR="00E361A3">
        <w:rPr>
          <w:rFonts w:ascii="Times New Roman" w:hAnsi="Times New Roman" w:cs="Times New Roman"/>
          <w:b/>
          <w:bCs/>
          <w:i w:val="0"/>
          <w:iCs w:val="0"/>
          <w:noProof/>
          <w:color w:val="auto"/>
          <w:sz w:val="20"/>
          <w:szCs w:val="20"/>
        </w:rPr>
        <w:t>1</w:t>
      </w:r>
      <w:r w:rsidRPr="00E361A3">
        <w:rPr>
          <w:rFonts w:ascii="Times New Roman" w:hAnsi="Times New Roman" w:cs="Times New Roman"/>
          <w:b/>
          <w:bCs/>
          <w:i w:val="0"/>
          <w:iCs w:val="0"/>
          <w:color w:val="auto"/>
          <w:sz w:val="20"/>
          <w:szCs w:val="20"/>
        </w:rPr>
        <w:fldChar w:fldCharType="end"/>
      </w:r>
      <w:r w:rsidRPr="00E361A3">
        <w:rPr>
          <w:rFonts w:ascii="Times New Roman" w:hAnsi="Times New Roman" w:cs="Times New Roman"/>
          <w:b/>
          <w:bCs/>
          <w:i w:val="0"/>
          <w:iCs w:val="0"/>
          <w:color w:val="auto"/>
          <w:sz w:val="20"/>
          <w:szCs w:val="20"/>
        </w:rPr>
        <w:t>:</w:t>
      </w:r>
      <w:r w:rsidRPr="00E361A3">
        <w:rPr>
          <w:rFonts w:ascii="Times New Roman" w:hAnsi="Times New Roman" w:cs="Times New Roman"/>
          <w:i w:val="0"/>
          <w:iCs w:val="0"/>
          <w:color w:val="auto"/>
          <w:sz w:val="20"/>
          <w:szCs w:val="20"/>
        </w:rPr>
        <w:t xml:space="preserve"> Reference Documents List</w:t>
      </w:r>
      <w:bookmarkEnd w:id="7"/>
      <w:bookmarkEnd w:id="8"/>
    </w:p>
    <w:tbl>
      <w:tblPr>
        <w:tblStyle w:val="TableGrid"/>
        <w:tblW w:w="5000" w:type="pct"/>
        <w:tblLook w:val="04A0" w:firstRow="1" w:lastRow="0" w:firstColumn="1" w:lastColumn="0" w:noHBand="0" w:noVBand="1"/>
      </w:tblPr>
      <w:tblGrid>
        <w:gridCol w:w="1884"/>
        <w:gridCol w:w="8906"/>
      </w:tblGrid>
      <w:tr w:rsidR="005C57BD" w:rsidRPr="00E361A3" w14:paraId="5692CA3F" w14:textId="77777777" w:rsidTr="005C57BD">
        <w:tc>
          <w:tcPr>
            <w:tcW w:w="873" w:type="pct"/>
            <w:shd w:val="clear" w:color="auto" w:fill="8EAADB" w:themeFill="accent1" w:themeFillTint="99"/>
            <w:vAlign w:val="center"/>
          </w:tcPr>
          <w:p w14:paraId="37EB4356" w14:textId="77777777" w:rsidR="005C57BD" w:rsidRPr="00E361A3" w:rsidRDefault="005C57BD" w:rsidP="00E361A3">
            <w:pPr>
              <w:rPr>
                <w:rFonts w:ascii="Times New Roman" w:hAnsi="Times New Roman" w:cs="Times New Roman"/>
                <w:b/>
                <w:bCs/>
              </w:rPr>
            </w:pPr>
            <w:r w:rsidRPr="00E361A3">
              <w:rPr>
                <w:rFonts w:ascii="Times New Roman" w:hAnsi="Times New Roman" w:cs="Times New Roman"/>
                <w:b/>
                <w:bCs/>
              </w:rPr>
              <w:t>Document</w:t>
            </w:r>
          </w:p>
        </w:tc>
        <w:tc>
          <w:tcPr>
            <w:tcW w:w="4127" w:type="pct"/>
            <w:shd w:val="clear" w:color="auto" w:fill="8EAADB" w:themeFill="accent1" w:themeFillTint="99"/>
            <w:vAlign w:val="center"/>
          </w:tcPr>
          <w:p w14:paraId="5782F8E2" w14:textId="77777777" w:rsidR="005C57BD" w:rsidRPr="00E361A3" w:rsidRDefault="005C57BD" w:rsidP="00E361A3">
            <w:pPr>
              <w:rPr>
                <w:rFonts w:ascii="Times New Roman" w:hAnsi="Times New Roman" w:cs="Times New Roman"/>
                <w:b/>
                <w:bCs/>
              </w:rPr>
            </w:pPr>
            <w:r w:rsidRPr="00E361A3">
              <w:rPr>
                <w:rFonts w:ascii="Times New Roman" w:hAnsi="Times New Roman" w:cs="Times New Roman"/>
                <w:b/>
                <w:bCs/>
              </w:rPr>
              <w:t>Title</w:t>
            </w:r>
          </w:p>
        </w:tc>
      </w:tr>
      <w:tr w:rsidR="005C57BD" w:rsidRPr="00E361A3" w14:paraId="6E7AC3E5" w14:textId="77777777" w:rsidTr="005C57BD">
        <w:tc>
          <w:tcPr>
            <w:tcW w:w="873" w:type="pct"/>
            <w:vAlign w:val="center"/>
          </w:tcPr>
          <w:p w14:paraId="5865AC0D" w14:textId="2C534382" w:rsidR="005C57BD" w:rsidRPr="00E361A3" w:rsidRDefault="006B688D" w:rsidP="00E361A3">
            <w:pPr>
              <w:rPr>
                <w:rFonts w:ascii="Times New Roman" w:hAnsi="Times New Roman" w:cs="Times New Roman"/>
                <w:sz w:val="20"/>
                <w:szCs w:val="20"/>
              </w:rPr>
            </w:pPr>
            <w:r w:rsidRPr="00E361A3">
              <w:rPr>
                <w:rFonts w:ascii="Times New Roman" w:hAnsi="Times New Roman" w:cs="Times New Roman"/>
                <w:sz w:val="20"/>
                <w:szCs w:val="20"/>
              </w:rPr>
              <w:t>SAE AS5553</w:t>
            </w:r>
          </w:p>
        </w:tc>
        <w:tc>
          <w:tcPr>
            <w:tcW w:w="4127" w:type="pct"/>
            <w:vAlign w:val="center"/>
          </w:tcPr>
          <w:p w14:paraId="4F864E68" w14:textId="433BA865" w:rsidR="005C57BD" w:rsidRPr="00E361A3" w:rsidRDefault="00BB2509" w:rsidP="00E361A3">
            <w:pPr>
              <w:rPr>
                <w:rFonts w:ascii="Times New Roman" w:hAnsi="Times New Roman" w:cs="Times New Roman"/>
                <w:sz w:val="20"/>
                <w:szCs w:val="20"/>
              </w:rPr>
            </w:pPr>
            <w:r w:rsidRPr="00E361A3">
              <w:rPr>
                <w:rFonts w:ascii="Times New Roman" w:hAnsi="Times New Roman" w:cs="Times New Roman"/>
                <w:sz w:val="20"/>
                <w:szCs w:val="20"/>
              </w:rPr>
              <w:t>Counterfeit Electrical, Electronic, and Electromechanical (EEE) Parts; Avoidance, Detection, Mitigation, and Disposition</w:t>
            </w:r>
          </w:p>
        </w:tc>
      </w:tr>
    </w:tbl>
    <w:p w14:paraId="6DF2F350" w14:textId="01DD2058" w:rsidR="005C57BD" w:rsidRPr="00E361A3" w:rsidRDefault="005C57BD" w:rsidP="00E361A3">
      <w:pPr>
        <w:pStyle w:val="Heading1"/>
        <w:spacing w:before="240"/>
      </w:pPr>
      <w:bookmarkStart w:id="9" w:name="_Toc164166068"/>
      <w:bookmarkStart w:id="10" w:name="_Toc204600484"/>
      <w:r w:rsidRPr="00E361A3">
        <w:t>Definitions and Acronyms</w:t>
      </w:r>
      <w:bookmarkEnd w:id="9"/>
      <w:bookmarkEnd w:id="10"/>
    </w:p>
    <w:p w14:paraId="1C6D32E2" w14:textId="60EF7B85" w:rsidR="005C57BD" w:rsidRPr="00E361A3" w:rsidRDefault="005C57BD" w:rsidP="00E361A3">
      <w:pPr>
        <w:pStyle w:val="Caption"/>
        <w:spacing w:after="0"/>
        <w:jc w:val="center"/>
        <w:rPr>
          <w:rFonts w:ascii="Times New Roman" w:hAnsi="Times New Roman" w:cs="Times New Roman"/>
          <w:b/>
          <w:bCs/>
          <w:i w:val="0"/>
          <w:iCs w:val="0"/>
          <w:color w:val="auto"/>
          <w:sz w:val="20"/>
          <w:szCs w:val="20"/>
        </w:rPr>
      </w:pPr>
      <w:bookmarkStart w:id="11" w:name="_Toc164166018"/>
      <w:bookmarkStart w:id="12" w:name="_Toc204600531"/>
      <w:r w:rsidRPr="00E361A3">
        <w:rPr>
          <w:rFonts w:ascii="Times New Roman" w:hAnsi="Times New Roman" w:cs="Times New Roman"/>
          <w:b/>
          <w:bCs/>
          <w:i w:val="0"/>
          <w:iCs w:val="0"/>
          <w:color w:val="auto"/>
          <w:sz w:val="20"/>
          <w:szCs w:val="20"/>
        </w:rPr>
        <w:t xml:space="preserve">Table </w:t>
      </w:r>
      <w:r w:rsidRPr="00E361A3">
        <w:rPr>
          <w:rFonts w:ascii="Times New Roman" w:hAnsi="Times New Roman" w:cs="Times New Roman"/>
          <w:b/>
          <w:bCs/>
          <w:i w:val="0"/>
          <w:iCs w:val="0"/>
          <w:color w:val="auto"/>
          <w:sz w:val="20"/>
          <w:szCs w:val="20"/>
        </w:rPr>
        <w:fldChar w:fldCharType="begin"/>
      </w:r>
      <w:r w:rsidRPr="00E361A3">
        <w:rPr>
          <w:rFonts w:ascii="Times New Roman" w:hAnsi="Times New Roman" w:cs="Times New Roman"/>
          <w:b/>
          <w:bCs/>
          <w:i w:val="0"/>
          <w:iCs w:val="0"/>
          <w:color w:val="auto"/>
          <w:sz w:val="20"/>
          <w:szCs w:val="20"/>
        </w:rPr>
        <w:instrText xml:space="preserve"> SEQ Table \* ARABIC </w:instrText>
      </w:r>
      <w:r w:rsidRPr="00E361A3">
        <w:rPr>
          <w:rFonts w:ascii="Times New Roman" w:hAnsi="Times New Roman" w:cs="Times New Roman"/>
          <w:b/>
          <w:bCs/>
          <w:i w:val="0"/>
          <w:iCs w:val="0"/>
          <w:color w:val="auto"/>
          <w:sz w:val="20"/>
          <w:szCs w:val="20"/>
        </w:rPr>
        <w:fldChar w:fldCharType="separate"/>
      </w:r>
      <w:r w:rsidR="00E361A3">
        <w:rPr>
          <w:rFonts w:ascii="Times New Roman" w:hAnsi="Times New Roman" w:cs="Times New Roman"/>
          <w:b/>
          <w:bCs/>
          <w:i w:val="0"/>
          <w:iCs w:val="0"/>
          <w:noProof/>
          <w:color w:val="auto"/>
          <w:sz w:val="20"/>
          <w:szCs w:val="20"/>
        </w:rPr>
        <w:t>2</w:t>
      </w:r>
      <w:r w:rsidRPr="00E361A3">
        <w:rPr>
          <w:rFonts w:ascii="Times New Roman" w:hAnsi="Times New Roman" w:cs="Times New Roman"/>
          <w:b/>
          <w:bCs/>
          <w:i w:val="0"/>
          <w:iCs w:val="0"/>
          <w:color w:val="auto"/>
          <w:sz w:val="20"/>
          <w:szCs w:val="20"/>
        </w:rPr>
        <w:fldChar w:fldCharType="end"/>
      </w:r>
      <w:r w:rsidRPr="00E361A3">
        <w:rPr>
          <w:rFonts w:ascii="Times New Roman" w:hAnsi="Times New Roman" w:cs="Times New Roman"/>
          <w:b/>
          <w:bCs/>
          <w:i w:val="0"/>
          <w:iCs w:val="0"/>
          <w:color w:val="auto"/>
          <w:sz w:val="20"/>
          <w:szCs w:val="20"/>
        </w:rPr>
        <w:t>:</w:t>
      </w:r>
      <w:r w:rsidRPr="00E361A3">
        <w:rPr>
          <w:rFonts w:ascii="Times New Roman" w:hAnsi="Times New Roman" w:cs="Times New Roman"/>
          <w:i w:val="0"/>
          <w:iCs w:val="0"/>
          <w:color w:val="auto"/>
          <w:sz w:val="20"/>
          <w:szCs w:val="20"/>
        </w:rPr>
        <w:t xml:space="preserve"> Definitions and Acronyms List</w:t>
      </w:r>
      <w:bookmarkEnd w:id="11"/>
      <w:bookmarkEnd w:id="12"/>
    </w:p>
    <w:tbl>
      <w:tblPr>
        <w:tblStyle w:val="TableGrid"/>
        <w:tblW w:w="5000" w:type="pct"/>
        <w:tblLook w:val="04A0" w:firstRow="1" w:lastRow="0" w:firstColumn="1" w:lastColumn="0" w:noHBand="0" w:noVBand="1"/>
      </w:tblPr>
      <w:tblGrid>
        <w:gridCol w:w="1884"/>
        <w:gridCol w:w="8906"/>
      </w:tblGrid>
      <w:tr w:rsidR="005C57BD" w:rsidRPr="00E361A3" w14:paraId="26CE6BC7" w14:textId="77777777" w:rsidTr="005C57BD">
        <w:tc>
          <w:tcPr>
            <w:tcW w:w="873" w:type="pct"/>
            <w:shd w:val="clear" w:color="auto" w:fill="8EAADB" w:themeFill="accent1" w:themeFillTint="99"/>
          </w:tcPr>
          <w:p w14:paraId="2445D475" w14:textId="77777777" w:rsidR="005C57BD" w:rsidRPr="00E361A3" w:rsidRDefault="005C57BD" w:rsidP="00E361A3">
            <w:pPr>
              <w:rPr>
                <w:rFonts w:ascii="Times New Roman" w:hAnsi="Times New Roman" w:cs="Times New Roman"/>
                <w:b/>
                <w:bCs/>
              </w:rPr>
            </w:pPr>
            <w:r w:rsidRPr="00E361A3">
              <w:rPr>
                <w:rFonts w:ascii="Times New Roman" w:hAnsi="Times New Roman" w:cs="Times New Roman"/>
                <w:b/>
                <w:bCs/>
              </w:rPr>
              <w:t>Term</w:t>
            </w:r>
          </w:p>
        </w:tc>
        <w:tc>
          <w:tcPr>
            <w:tcW w:w="4127" w:type="pct"/>
            <w:shd w:val="clear" w:color="auto" w:fill="8EAADB" w:themeFill="accent1" w:themeFillTint="99"/>
          </w:tcPr>
          <w:p w14:paraId="25F44381" w14:textId="77777777" w:rsidR="005C57BD" w:rsidRPr="00E361A3" w:rsidRDefault="005C57BD" w:rsidP="00E361A3">
            <w:pPr>
              <w:rPr>
                <w:rFonts w:ascii="Times New Roman" w:hAnsi="Times New Roman" w:cs="Times New Roman"/>
                <w:b/>
                <w:bCs/>
              </w:rPr>
            </w:pPr>
            <w:r w:rsidRPr="00E361A3">
              <w:rPr>
                <w:rFonts w:ascii="Times New Roman" w:hAnsi="Times New Roman" w:cs="Times New Roman"/>
                <w:b/>
                <w:bCs/>
              </w:rPr>
              <w:t>Definition</w:t>
            </w:r>
          </w:p>
        </w:tc>
      </w:tr>
      <w:tr w:rsidR="00443DB8" w:rsidRPr="00E361A3" w14:paraId="4DC3C540" w14:textId="77777777" w:rsidTr="00443DB8">
        <w:tc>
          <w:tcPr>
            <w:tcW w:w="873" w:type="pct"/>
            <w:shd w:val="clear" w:color="auto" w:fill="auto"/>
          </w:tcPr>
          <w:p w14:paraId="6965BCED" w14:textId="01F23784" w:rsidR="00443DB8" w:rsidRPr="00E361A3" w:rsidRDefault="00523DDC" w:rsidP="00E361A3">
            <w:pPr>
              <w:rPr>
                <w:rFonts w:ascii="Times New Roman" w:hAnsi="Times New Roman" w:cs="Times New Roman"/>
                <w:sz w:val="20"/>
                <w:szCs w:val="20"/>
              </w:rPr>
            </w:pPr>
            <w:r w:rsidRPr="00E361A3">
              <w:rPr>
                <w:rFonts w:ascii="Times New Roman" w:hAnsi="Times New Roman" w:cs="Times New Roman"/>
                <w:sz w:val="20"/>
                <w:szCs w:val="20"/>
              </w:rPr>
              <w:t>DPPM</w:t>
            </w:r>
          </w:p>
        </w:tc>
        <w:tc>
          <w:tcPr>
            <w:tcW w:w="4127" w:type="pct"/>
            <w:shd w:val="clear" w:color="auto" w:fill="auto"/>
          </w:tcPr>
          <w:p w14:paraId="7F0DC176" w14:textId="3116B799" w:rsidR="00443DB8" w:rsidRPr="00E361A3" w:rsidRDefault="00523DDC" w:rsidP="00E361A3">
            <w:pPr>
              <w:rPr>
                <w:rFonts w:ascii="Times New Roman" w:hAnsi="Times New Roman" w:cs="Times New Roman"/>
                <w:sz w:val="20"/>
                <w:szCs w:val="20"/>
              </w:rPr>
            </w:pPr>
            <w:r w:rsidRPr="00E361A3">
              <w:rPr>
                <w:rFonts w:ascii="Times New Roman" w:hAnsi="Times New Roman" w:cs="Times New Roman"/>
                <w:sz w:val="20"/>
                <w:szCs w:val="20"/>
              </w:rPr>
              <w:t>Defective Parts Per Million</w:t>
            </w:r>
          </w:p>
        </w:tc>
      </w:tr>
      <w:tr w:rsidR="00523DDC" w:rsidRPr="00E361A3" w14:paraId="796F91DF" w14:textId="77777777" w:rsidTr="00443DB8">
        <w:tc>
          <w:tcPr>
            <w:tcW w:w="873" w:type="pct"/>
            <w:shd w:val="clear" w:color="auto" w:fill="auto"/>
          </w:tcPr>
          <w:p w14:paraId="1E5D1234" w14:textId="1D564197" w:rsidR="00523DDC" w:rsidRPr="00E361A3" w:rsidRDefault="00523DDC" w:rsidP="00E361A3">
            <w:pPr>
              <w:rPr>
                <w:rFonts w:ascii="Times New Roman" w:hAnsi="Times New Roman" w:cs="Times New Roman"/>
                <w:sz w:val="20"/>
                <w:szCs w:val="20"/>
              </w:rPr>
            </w:pPr>
            <w:r w:rsidRPr="00E361A3">
              <w:rPr>
                <w:rFonts w:ascii="Times New Roman" w:hAnsi="Times New Roman" w:cs="Times New Roman"/>
                <w:sz w:val="20"/>
                <w:szCs w:val="20"/>
              </w:rPr>
              <w:t>ESD</w:t>
            </w:r>
          </w:p>
        </w:tc>
        <w:tc>
          <w:tcPr>
            <w:tcW w:w="4127" w:type="pct"/>
            <w:shd w:val="clear" w:color="auto" w:fill="auto"/>
          </w:tcPr>
          <w:p w14:paraId="73901481" w14:textId="111EF468" w:rsidR="00523DDC" w:rsidRPr="00E361A3" w:rsidRDefault="00523DDC" w:rsidP="00E361A3">
            <w:pPr>
              <w:rPr>
                <w:rFonts w:ascii="Times New Roman" w:hAnsi="Times New Roman" w:cs="Times New Roman"/>
                <w:sz w:val="20"/>
                <w:szCs w:val="20"/>
              </w:rPr>
            </w:pPr>
            <w:r w:rsidRPr="00E361A3">
              <w:rPr>
                <w:rFonts w:ascii="Times New Roman" w:hAnsi="Times New Roman" w:cs="Times New Roman"/>
                <w:sz w:val="20"/>
                <w:szCs w:val="20"/>
              </w:rPr>
              <w:t>Electrostatic Discharge</w:t>
            </w:r>
          </w:p>
        </w:tc>
      </w:tr>
      <w:tr w:rsidR="00523DDC" w:rsidRPr="00E361A3" w14:paraId="50D1DD7E" w14:textId="77777777" w:rsidTr="005C57BD">
        <w:tc>
          <w:tcPr>
            <w:tcW w:w="873" w:type="pct"/>
          </w:tcPr>
          <w:p w14:paraId="61D7CCFA" w14:textId="10C5933F" w:rsidR="00523DDC" w:rsidRPr="00E361A3" w:rsidRDefault="00523DDC" w:rsidP="00E361A3">
            <w:pPr>
              <w:rPr>
                <w:rFonts w:ascii="Times New Roman" w:hAnsi="Times New Roman" w:cs="Times New Roman"/>
                <w:sz w:val="20"/>
                <w:szCs w:val="20"/>
              </w:rPr>
            </w:pPr>
            <w:r w:rsidRPr="00E361A3">
              <w:rPr>
                <w:rFonts w:ascii="Times New Roman" w:hAnsi="Times New Roman" w:cs="Times New Roman"/>
                <w:sz w:val="20"/>
                <w:szCs w:val="20"/>
              </w:rPr>
              <w:t>FAI</w:t>
            </w:r>
          </w:p>
        </w:tc>
        <w:tc>
          <w:tcPr>
            <w:tcW w:w="4127" w:type="pct"/>
          </w:tcPr>
          <w:p w14:paraId="2EDF8A85" w14:textId="2A0B3957" w:rsidR="00523DDC" w:rsidRPr="00E361A3" w:rsidRDefault="00523DDC" w:rsidP="00E361A3">
            <w:pPr>
              <w:rPr>
                <w:rFonts w:ascii="Times New Roman" w:hAnsi="Times New Roman" w:cs="Times New Roman"/>
                <w:sz w:val="20"/>
                <w:szCs w:val="20"/>
              </w:rPr>
            </w:pPr>
            <w:r w:rsidRPr="00E361A3">
              <w:rPr>
                <w:rFonts w:ascii="Times New Roman" w:hAnsi="Times New Roman" w:cs="Times New Roman"/>
                <w:sz w:val="20"/>
                <w:szCs w:val="20"/>
              </w:rPr>
              <w:t>First Article Inspection</w:t>
            </w:r>
          </w:p>
        </w:tc>
      </w:tr>
      <w:tr w:rsidR="00523DDC" w:rsidRPr="00E361A3" w14:paraId="4038F2AD" w14:textId="77777777" w:rsidTr="005C57BD">
        <w:tc>
          <w:tcPr>
            <w:tcW w:w="873" w:type="pct"/>
          </w:tcPr>
          <w:p w14:paraId="393BCA06" w14:textId="366DEEFC" w:rsidR="00523DDC" w:rsidRPr="00E361A3" w:rsidRDefault="00523DDC" w:rsidP="00E361A3">
            <w:pPr>
              <w:rPr>
                <w:rFonts w:ascii="Times New Roman" w:hAnsi="Times New Roman" w:cs="Times New Roman"/>
                <w:sz w:val="20"/>
                <w:szCs w:val="20"/>
              </w:rPr>
            </w:pPr>
            <w:r w:rsidRPr="00E361A3">
              <w:rPr>
                <w:rFonts w:ascii="Times New Roman" w:hAnsi="Times New Roman" w:cs="Times New Roman"/>
                <w:sz w:val="20"/>
                <w:szCs w:val="20"/>
              </w:rPr>
              <w:t>ITAR</w:t>
            </w:r>
          </w:p>
        </w:tc>
        <w:tc>
          <w:tcPr>
            <w:tcW w:w="4127" w:type="pct"/>
          </w:tcPr>
          <w:p w14:paraId="45C20B51" w14:textId="5CE40DF6" w:rsidR="00523DDC" w:rsidRPr="00E361A3" w:rsidRDefault="00523DDC" w:rsidP="00E361A3">
            <w:pPr>
              <w:rPr>
                <w:rFonts w:ascii="Times New Roman" w:hAnsi="Times New Roman" w:cs="Times New Roman"/>
                <w:sz w:val="20"/>
                <w:szCs w:val="20"/>
              </w:rPr>
            </w:pPr>
            <w:r w:rsidRPr="00E361A3">
              <w:rPr>
                <w:rFonts w:ascii="Times New Roman" w:hAnsi="Times New Roman" w:cs="Times New Roman"/>
                <w:sz w:val="20"/>
                <w:szCs w:val="20"/>
              </w:rPr>
              <w:t>International Traffic in Arms Regulations</w:t>
            </w:r>
          </w:p>
        </w:tc>
      </w:tr>
      <w:tr w:rsidR="003F4AA5" w:rsidRPr="00E361A3" w14:paraId="5EA23A48" w14:textId="77777777" w:rsidTr="005C57BD">
        <w:tc>
          <w:tcPr>
            <w:tcW w:w="873" w:type="pct"/>
          </w:tcPr>
          <w:p w14:paraId="02CD7E8C" w14:textId="0ED5D225" w:rsidR="003F4AA5" w:rsidRPr="00E361A3" w:rsidRDefault="003F4AA5" w:rsidP="00E361A3">
            <w:pPr>
              <w:rPr>
                <w:rFonts w:ascii="Times New Roman" w:hAnsi="Times New Roman" w:cs="Times New Roman"/>
                <w:sz w:val="20"/>
                <w:szCs w:val="20"/>
              </w:rPr>
            </w:pPr>
            <w:r>
              <w:rPr>
                <w:rFonts w:ascii="Times New Roman" w:hAnsi="Times New Roman" w:cs="Times New Roman"/>
                <w:sz w:val="20"/>
                <w:szCs w:val="20"/>
              </w:rPr>
              <w:t>LTL</w:t>
            </w:r>
          </w:p>
        </w:tc>
        <w:tc>
          <w:tcPr>
            <w:tcW w:w="4127" w:type="pct"/>
          </w:tcPr>
          <w:p w14:paraId="207C6102" w14:textId="0008995C" w:rsidR="003F4AA5" w:rsidRPr="00E361A3" w:rsidRDefault="003F4AA5" w:rsidP="00E361A3">
            <w:pPr>
              <w:rPr>
                <w:rFonts w:ascii="Times New Roman" w:hAnsi="Times New Roman" w:cs="Times New Roman"/>
                <w:sz w:val="20"/>
                <w:szCs w:val="20"/>
              </w:rPr>
            </w:pPr>
            <w:r>
              <w:rPr>
                <w:rFonts w:ascii="Times New Roman" w:hAnsi="Times New Roman" w:cs="Times New Roman"/>
                <w:sz w:val="20"/>
                <w:szCs w:val="20"/>
              </w:rPr>
              <w:t>Less Thank Truckload</w:t>
            </w:r>
          </w:p>
        </w:tc>
      </w:tr>
      <w:tr w:rsidR="00523DDC" w:rsidRPr="00E361A3" w14:paraId="44C51B11" w14:textId="77777777" w:rsidTr="005C57BD">
        <w:tc>
          <w:tcPr>
            <w:tcW w:w="873" w:type="pct"/>
          </w:tcPr>
          <w:p w14:paraId="1DFAA200" w14:textId="6B82B7AD" w:rsidR="00523DDC" w:rsidRPr="00E361A3" w:rsidRDefault="00523DDC" w:rsidP="00E361A3">
            <w:pPr>
              <w:rPr>
                <w:rFonts w:ascii="Times New Roman" w:hAnsi="Times New Roman" w:cs="Times New Roman"/>
                <w:sz w:val="20"/>
                <w:szCs w:val="20"/>
              </w:rPr>
            </w:pPr>
            <w:r w:rsidRPr="00E361A3">
              <w:rPr>
                <w:rFonts w:ascii="Times New Roman" w:hAnsi="Times New Roman" w:cs="Times New Roman"/>
                <w:sz w:val="20"/>
                <w:szCs w:val="20"/>
              </w:rPr>
              <w:t>NADCAP</w:t>
            </w:r>
          </w:p>
        </w:tc>
        <w:tc>
          <w:tcPr>
            <w:tcW w:w="4127" w:type="pct"/>
          </w:tcPr>
          <w:p w14:paraId="33259B57" w14:textId="10CD58D8" w:rsidR="00523DDC" w:rsidRPr="00E361A3" w:rsidRDefault="00523DDC" w:rsidP="00E361A3">
            <w:pPr>
              <w:rPr>
                <w:rFonts w:ascii="Times New Roman" w:hAnsi="Times New Roman" w:cs="Times New Roman"/>
                <w:sz w:val="20"/>
                <w:szCs w:val="20"/>
              </w:rPr>
            </w:pPr>
            <w:r w:rsidRPr="00E361A3">
              <w:rPr>
                <w:rFonts w:ascii="Times New Roman" w:hAnsi="Times New Roman" w:cs="Times New Roman"/>
                <w:sz w:val="20"/>
                <w:szCs w:val="20"/>
              </w:rPr>
              <w:t>National Aerospace and Defense Contractors Accreditation Program</w:t>
            </w:r>
          </w:p>
        </w:tc>
      </w:tr>
      <w:tr w:rsidR="00523DDC" w:rsidRPr="00E361A3" w14:paraId="379E6327" w14:textId="77777777" w:rsidTr="005C57BD">
        <w:tc>
          <w:tcPr>
            <w:tcW w:w="873" w:type="pct"/>
          </w:tcPr>
          <w:p w14:paraId="14C1B2EC" w14:textId="5E2FF9DB" w:rsidR="00523DDC" w:rsidRPr="00E361A3" w:rsidRDefault="00523DDC" w:rsidP="00E361A3">
            <w:pPr>
              <w:rPr>
                <w:rFonts w:ascii="Times New Roman" w:hAnsi="Times New Roman" w:cs="Times New Roman"/>
                <w:sz w:val="20"/>
                <w:szCs w:val="20"/>
              </w:rPr>
            </w:pPr>
            <w:r w:rsidRPr="00E361A3">
              <w:rPr>
                <w:rFonts w:ascii="Times New Roman" w:hAnsi="Times New Roman" w:cs="Times New Roman"/>
                <w:sz w:val="20"/>
                <w:szCs w:val="20"/>
              </w:rPr>
              <w:t>PPAP</w:t>
            </w:r>
          </w:p>
        </w:tc>
        <w:tc>
          <w:tcPr>
            <w:tcW w:w="4127" w:type="pct"/>
          </w:tcPr>
          <w:p w14:paraId="65F9B4EA" w14:textId="06070144" w:rsidR="00523DDC" w:rsidRPr="00E361A3" w:rsidRDefault="00523DDC" w:rsidP="00E361A3">
            <w:pPr>
              <w:rPr>
                <w:rFonts w:ascii="Times New Roman" w:hAnsi="Times New Roman" w:cs="Times New Roman"/>
                <w:sz w:val="20"/>
                <w:szCs w:val="20"/>
              </w:rPr>
            </w:pPr>
            <w:r w:rsidRPr="00E361A3">
              <w:rPr>
                <w:rFonts w:ascii="Times New Roman" w:hAnsi="Times New Roman" w:cs="Times New Roman"/>
                <w:sz w:val="20"/>
                <w:szCs w:val="20"/>
              </w:rPr>
              <w:t>Production Part Approval Process</w:t>
            </w:r>
          </w:p>
        </w:tc>
      </w:tr>
    </w:tbl>
    <w:p w14:paraId="1E820A75" w14:textId="77777777" w:rsidR="00E361A3" w:rsidRDefault="00AF548A" w:rsidP="00E361A3">
      <w:pPr>
        <w:pStyle w:val="Heading1"/>
        <w:spacing w:before="240"/>
      </w:pPr>
      <w:bookmarkStart w:id="13" w:name="_Toc204600485"/>
      <w:r w:rsidRPr="00E361A3">
        <w:t>Expectation</w:t>
      </w:r>
      <w:bookmarkEnd w:id="13"/>
    </w:p>
    <w:p w14:paraId="7DCF1247" w14:textId="6319F643" w:rsidR="00B405FD" w:rsidRPr="00E361A3" w:rsidRDefault="00B405FD"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Our suppliers are an integral part of ensuring that the products and services provided to our customers are to their expectations and satisfaction, that our customers can utilize their products without concern for product safety, and have confidence that ethical choices and behaviors are maintained.</w:t>
      </w:r>
    </w:p>
    <w:p w14:paraId="3F716EE3" w14:textId="77777777" w:rsidR="00840858" w:rsidRPr="00E361A3" w:rsidRDefault="00840858" w:rsidP="00E361A3">
      <w:pPr>
        <w:pStyle w:val="Heading1"/>
      </w:pPr>
      <w:bookmarkStart w:id="14" w:name="_Toc204600486"/>
      <w:r w:rsidRPr="00E361A3">
        <w:t>Right of Access</w:t>
      </w:r>
      <w:bookmarkEnd w:id="14"/>
    </w:p>
    <w:p w14:paraId="7DB7DDE4" w14:textId="130E42F5" w:rsidR="00840858" w:rsidRPr="00E361A3" w:rsidRDefault="00840858"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Timberline Manufacturing (including its customers and applicable regulatory authorities) reserves the right to access the applicable areas of supplier facilities and to applicable documented information at any level of the supply chain.</w:t>
      </w:r>
    </w:p>
    <w:p w14:paraId="050FA1E1" w14:textId="678C8763" w:rsidR="00840858" w:rsidRPr="00E361A3" w:rsidRDefault="00840858" w:rsidP="00E361A3">
      <w:pPr>
        <w:pStyle w:val="Heading1"/>
      </w:pPr>
      <w:bookmarkStart w:id="15" w:name="_Toc204600487"/>
      <w:r w:rsidRPr="00E361A3">
        <w:t>ITAR</w:t>
      </w:r>
      <w:bookmarkEnd w:id="15"/>
    </w:p>
    <w:p w14:paraId="4CFCE143" w14:textId="0C8781EA" w:rsidR="00B11CFB" w:rsidRPr="00E361A3" w:rsidRDefault="00B11CFB"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When applicable, the supplier shall implement policies and procedures to comply with the International Traffic in Arms Regulations (ITAR).</w:t>
      </w:r>
    </w:p>
    <w:p w14:paraId="7E66FB48" w14:textId="37F9CBE3" w:rsidR="00586CE9" w:rsidRPr="00E361A3" w:rsidRDefault="00B405FD" w:rsidP="00E361A3">
      <w:pPr>
        <w:pStyle w:val="Heading1"/>
      </w:pPr>
      <w:bookmarkStart w:id="16" w:name="_Toc204600488"/>
      <w:r w:rsidRPr="00E361A3">
        <w:t>Quality Management System</w:t>
      </w:r>
      <w:bookmarkEnd w:id="16"/>
    </w:p>
    <w:p w14:paraId="69C4E6B4" w14:textId="73BF6956" w:rsidR="00F91DFD" w:rsidRPr="00E361A3" w:rsidRDefault="00960099"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The </w:t>
      </w:r>
      <w:r w:rsidR="00B405FD" w:rsidRPr="00E361A3">
        <w:rPr>
          <w:rFonts w:ascii="Times New Roman" w:hAnsi="Times New Roman" w:cs="Times New Roman"/>
          <w:sz w:val="20"/>
          <w:szCs w:val="20"/>
        </w:rPr>
        <w:t>supplier should have an implemented Quality Management System with a focus on delivering exceptional quality to achieve the highest level of customer satisfaction.</w:t>
      </w:r>
    </w:p>
    <w:p w14:paraId="4A0B4EDA" w14:textId="0F83B4BD" w:rsidR="009E70F2" w:rsidRPr="00E361A3" w:rsidRDefault="009E70F2"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When applicable, r</w:t>
      </w:r>
      <w:r w:rsidR="00B405FD" w:rsidRPr="00E361A3">
        <w:rPr>
          <w:rFonts w:ascii="Times New Roman" w:hAnsi="Times New Roman" w:cs="Times New Roman"/>
          <w:sz w:val="20"/>
          <w:szCs w:val="20"/>
        </w:rPr>
        <w:t>equirements for certification to a specific standard (e.g., AS9100</w:t>
      </w:r>
      <w:r w:rsidR="003C25FE" w:rsidRPr="00E361A3">
        <w:rPr>
          <w:rFonts w:ascii="Times New Roman" w:hAnsi="Times New Roman" w:cs="Times New Roman"/>
          <w:sz w:val="20"/>
          <w:szCs w:val="20"/>
        </w:rPr>
        <w:t xml:space="preserve">, </w:t>
      </w:r>
      <w:r w:rsidR="00B405FD" w:rsidRPr="00E361A3">
        <w:rPr>
          <w:rFonts w:ascii="Times New Roman" w:hAnsi="Times New Roman" w:cs="Times New Roman"/>
          <w:sz w:val="20"/>
          <w:szCs w:val="20"/>
        </w:rPr>
        <w:t>ISO 9001</w:t>
      </w:r>
      <w:r w:rsidR="003C25FE" w:rsidRPr="00E361A3">
        <w:rPr>
          <w:rFonts w:ascii="Times New Roman" w:hAnsi="Times New Roman" w:cs="Times New Roman"/>
          <w:sz w:val="20"/>
          <w:szCs w:val="20"/>
        </w:rPr>
        <w:t>, NADCAP</w:t>
      </w:r>
      <w:r w:rsidR="00B405FD" w:rsidRPr="00E361A3">
        <w:rPr>
          <w:rFonts w:ascii="Times New Roman" w:hAnsi="Times New Roman" w:cs="Times New Roman"/>
          <w:sz w:val="20"/>
          <w:szCs w:val="20"/>
        </w:rPr>
        <w:t xml:space="preserve">) </w:t>
      </w:r>
      <w:r w:rsidR="00F91DFD" w:rsidRPr="00E361A3">
        <w:rPr>
          <w:rFonts w:ascii="Times New Roman" w:hAnsi="Times New Roman" w:cs="Times New Roman"/>
          <w:sz w:val="20"/>
          <w:szCs w:val="20"/>
        </w:rPr>
        <w:t>will be flowed down by Timberline</w:t>
      </w:r>
      <w:r w:rsidR="00B93F79" w:rsidRPr="00E361A3">
        <w:rPr>
          <w:rFonts w:ascii="Times New Roman" w:hAnsi="Times New Roman" w:cs="Times New Roman"/>
          <w:sz w:val="20"/>
          <w:szCs w:val="20"/>
        </w:rPr>
        <w:t xml:space="preserve"> Manufacturing</w:t>
      </w:r>
      <w:r w:rsidR="00F91DFD" w:rsidRPr="00E361A3">
        <w:rPr>
          <w:rFonts w:ascii="Times New Roman" w:hAnsi="Times New Roman" w:cs="Times New Roman"/>
          <w:sz w:val="20"/>
          <w:szCs w:val="20"/>
        </w:rPr>
        <w:t xml:space="preserve">. A copy of the </w:t>
      </w:r>
      <w:r w:rsidR="007D40C5" w:rsidRPr="00E361A3">
        <w:rPr>
          <w:rFonts w:ascii="Times New Roman" w:hAnsi="Times New Roman" w:cs="Times New Roman"/>
          <w:sz w:val="20"/>
          <w:szCs w:val="20"/>
        </w:rPr>
        <w:t>required</w:t>
      </w:r>
      <w:r w:rsidRPr="00E361A3">
        <w:rPr>
          <w:rFonts w:ascii="Times New Roman" w:hAnsi="Times New Roman" w:cs="Times New Roman"/>
          <w:sz w:val="20"/>
          <w:szCs w:val="20"/>
        </w:rPr>
        <w:t xml:space="preserve"> </w:t>
      </w:r>
      <w:r w:rsidR="00F91DFD" w:rsidRPr="00E361A3">
        <w:rPr>
          <w:rFonts w:ascii="Times New Roman" w:hAnsi="Times New Roman" w:cs="Times New Roman"/>
          <w:sz w:val="20"/>
          <w:szCs w:val="20"/>
        </w:rPr>
        <w:t xml:space="preserve">certificate </w:t>
      </w:r>
      <w:r w:rsidRPr="00E361A3">
        <w:rPr>
          <w:rFonts w:ascii="Times New Roman" w:hAnsi="Times New Roman" w:cs="Times New Roman"/>
          <w:sz w:val="20"/>
          <w:szCs w:val="20"/>
        </w:rPr>
        <w:t>shall be provided to Timberline</w:t>
      </w:r>
      <w:r w:rsidR="00B93F79" w:rsidRPr="00E361A3">
        <w:rPr>
          <w:rFonts w:ascii="Times New Roman" w:hAnsi="Times New Roman" w:cs="Times New Roman"/>
          <w:sz w:val="20"/>
          <w:szCs w:val="20"/>
        </w:rPr>
        <w:t xml:space="preserve"> Manufacturing</w:t>
      </w:r>
      <w:r w:rsidRPr="00E361A3">
        <w:rPr>
          <w:rFonts w:ascii="Times New Roman" w:hAnsi="Times New Roman" w:cs="Times New Roman"/>
          <w:sz w:val="20"/>
          <w:szCs w:val="20"/>
        </w:rPr>
        <w:t xml:space="preserve"> for documentation purposes. Suppliers whose certification status changes (e.g., renewed, revoked, suspended, or registrar change) </w:t>
      </w:r>
      <w:r w:rsidR="00E80E68" w:rsidRPr="00E361A3">
        <w:rPr>
          <w:rFonts w:ascii="Times New Roman" w:hAnsi="Times New Roman" w:cs="Times New Roman"/>
          <w:sz w:val="20"/>
          <w:szCs w:val="20"/>
        </w:rPr>
        <w:t>a</w:t>
      </w:r>
      <w:r w:rsidRPr="00E361A3">
        <w:rPr>
          <w:rFonts w:ascii="Times New Roman" w:hAnsi="Times New Roman" w:cs="Times New Roman"/>
          <w:sz w:val="20"/>
          <w:szCs w:val="20"/>
        </w:rPr>
        <w:t>re to notify Timberline</w:t>
      </w:r>
      <w:r w:rsidR="00B93F79" w:rsidRPr="00E361A3">
        <w:rPr>
          <w:rFonts w:ascii="Times New Roman" w:hAnsi="Times New Roman" w:cs="Times New Roman"/>
          <w:sz w:val="20"/>
          <w:szCs w:val="20"/>
        </w:rPr>
        <w:t xml:space="preserve"> Manufacturing</w:t>
      </w:r>
      <w:r w:rsidRPr="00E361A3">
        <w:rPr>
          <w:rFonts w:ascii="Times New Roman" w:hAnsi="Times New Roman" w:cs="Times New Roman"/>
          <w:sz w:val="20"/>
          <w:szCs w:val="20"/>
        </w:rPr>
        <w:t xml:space="preserve"> within 5 business days</w:t>
      </w:r>
      <w:r w:rsidR="007D40C5" w:rsidRPr="00E361A3">
        <w:rPr>
          <w:rFonts w:ascii="Times New Roman" w:hAnsi="Times New Roman" w:cs="Times New Roman"/>
          <w:sz w:val="20"/>
          <w:szCs w:val="20"/>
        </w:rPr>
        <w:t xml:space="preserve"> of the status change.</w:t>
      </w:r>
    </w:p>
    <w:p w14:paraId="02F2F046" w14:textId="1AB58E22" w:rsidR="00B405FD" w:rsidRPr="00E361A3" w:rsidRDefault="00286AFE" w:rsidP="00E361A3">
      <w:pPr>
        <w:pStyle w:val="Heading1"/>
      </w:pPr>
      <w:bookmarkStart w:id="17" w:name="_Toc204600489"/>
      <w:r w:rsidRPr="00E361A3">
        <w:t>Competenc</w:t>
      </w:r>
      <w:r w:rsidR="0072177C" w:rsidRPr="00E361A3">
        <w:t>e</w:t>
      </w:r>
      <w:bookmarkEnd w:id="17"/>
    </w:p>
    <w:p w14:paraId="0ED10DD8" w14:textId="0A2673D4" w:rsidR="00960099" w:rsidRPr="00E361A3" w:rsidRDefault="00960099"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The supplier shall ensure </w:t>
      </w:r>
      <w:r w:rsidR="0079125B" w:rsidRPr="00E361A3">
        <w:rPr>
          <w:rFonts w:ascii="Times New Roman" w:hAnsi="Times New Roman" w:cs="Times New Roman"/>
          <w:sz w:val="20"/>
          <w:szCs w:val="20"/>
        </w:rPr>
        <w:t xml:space="preserve">all persons (full-time, part-time, and temporary) </w:t>
      </w:r>
      <w:r w:rsidR="001751F7" w:rsidRPr="00E361A3">
        <w:rPr>
          <w:rFonts w:ascii="Times New Roman" w:hAnsi="Times New Roman" w:cs="Times New Roman"/>
          <w:sz w:val="20"/>
          <w:szCs w:val="20"/>
        </w:rPr>
        <w:t xml:space="preserve">doing work under </w:t>
      </w:r>
      <w:r w:rsidR="00E03A64" w:rsidRPr="00E361A3">
        <w:rPr>
          <w:rFonts w:ascii="Times New Roman" w:hAnsi="Times New Roman" w:cs="Times New Roman"/>
          <w:sz w:val="20"/>
          <w:szCs w:val="20"/>
        </w:rPr>
        <w:t>their</w:t>
      </w:r>
      <w:r w:rsidR="001751F7" w:rsidRPr="00E361A3">
        <w:rPr>
          <w:rFonts w:ascii="Times New Roman" w:hAnsi="Times New Roman" w:cs="Times New Roman"/>
          <w:sz w:val="20"/>
          <w:szCs w:val="20"/>
        </w:rPr>
        <w:t xml:space="preserve"> control </w:t>
      </w:r>
      <w:r w:rsidR="0079125B" w:rsidRPr="00E361A3">
        <w:rPr>
          <w:rFonts w:ascii="Times New Roman" w:hAnsi="Times New Roman" w:cs="Times New Roman"/>
          <w:sz w:val="20"/>
          <w:szCs w:val="20"/>
        </w:rPr>
        <w:t xml:space="preserve">are competent </w:t>
      </w:r>
      <w:r w:rsidR="001751F7" w:rsidRPr="00E361A3">
        <w:rPr>
          <w:rFonts w:ascii="Times New Roman" w:hAnsi="Times New Roman" w:cs="Times New Roman"/>
          <w:sz w:val="20"/>
          <w:szCs w:val="20"/>
        </w:rPr>
        <w:t>on the basis of appropriate education, training, or experience.</w:t>
      </w:r>
    </w:p>
    <w:p w14:paraId="006177F6" w14:textId="0036354E" w:rsidR="001751F7" w:rsidRPr="00E361A3" w:rsidRDefault="00196D2C"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For processes where the resulting output cannot be verified by subsequent monitoring or measurement, the qualification of persons shall be established with records of qualification maintained.</w:t>
      </w:r>
    </w:p>
    <w:p w14:paraId="4E54E52A" w14:textId="71BC0867" w:rsidR="00286AFE" w:rsidRPr="00E361A3" w:rsidRDefault="00286AFE" w:rsidP="00E361A3">
      <w:pPr>
        <w:pStyle w:val="Heading1"/>
      </w:pPr>
      <w:bookmarkStart w:id="18" w:name="_Toc204600490"/>
      <w:r w:rsidRPr="00E361A3">
        <w:lastRenderedPageBreak/>
        <w:t>Awareness</w:t>
      </w:r>
      <w:bookmarkEnd w:id="18"/>
    </w:p>
    <w:p w14:paraId="25A52426" w14:textId="441F9986" w:rsidR="00F83967" w:rsidRPr="00E361A3" w:rsidRDefault="00F83967" w:rsidP="00E361A3">
      <w:pPr>
        <w:spacing w:after="0"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The supplier shall ensure all persons </w:t>
      </w:r>
      <w:r w:rsidR="00C42DF4" w:rsidRPr="00E361A3">
        <w:rPr>
          <w:rFonts w:ascii="Times New Roman" w:hAnsi="Times New Roman" w:cs="Times New Roman"/>
          <w:sz w:val="20"/>
          <w:szCs w:val="20"/>
        </w:rPr>
        <w:t xml:space="preserve">(full-time, part-time, and temporary) doing work under their control </w:t>
      </w:r>
      <w:r w:rsidRPr="00E361A3">
        <w:rPr>
          <w:rFonts w:ascii="Times New Roman" w:hAnsi="Times New Roman" w:cs="Times New Roman"/>
          <w:sz w:val="20"/>
          <w:szCs w:val="20"/>
        </w:rPr>
        <w:t>are aware of:</w:t>
      </w:r>
    </w:p>
    <w:p w14:paraId="185C2758" w14:textId="14F7C38E" w:rsidR="00F83967" w:rsidRPr="00E361A3" w:rsidRDefault="00F83967" w:rsidP="00E361A3">
      <w:pPr>
        <w:pStyle w:val="ListParagraph"/>
        <w:numPr>
          <w:ilvl w:val="0"/>
          <w:numId w:val="25"/>
        </w:numPr>
        <w:spacing w:line="240" w:lineRule="auto"/>
        <w:rPr>
          <w:rFonts w:ascii="Times New Roman" w:hAnsi="Times New Roman" w:cs="Times New Roman"/>
          <w:sz w:val="20"/>
          <w:szCs w:val="20"/>
        </w:rPr>
      </w:pPr>
      <w:r w:rsidRPr="00E361A3">
        <w:rPr>
          <w:rFonts w:ascii="Times New Roman" w:hAnsi="Times New Roman" w:cs="Times New Roman"/>
          <w:sz w:val="20"/>
          <w:szCs w:val="20"/>
        </w:rPr>
        <w:t>Their contribution to product or service conformity</w:t>
      </w:r>
    </w:p>
    <w:p w14:paraId="60454030" w14:textId="688F653C" w:rsidR="00F83967" w:rsidRPr="00E361A3" w:rsidRDefault="00F83967" w:rsidP="00E361A3">
      <w:pPr>
        <w:pStyle w:val="ListParagraph"/>
        <w:numPr>
          <w:ilvl w:val="0"/>
          <w:numId w:val="25"/>
        </w:numPr>
        <w:spacing w:line="240" w:lineRule="auto"/>
        <w:rPr>
          <w:rFonts w:ascii="Times New Roman" w:hAnsi="Times New Roman" w:cs="Times New Roman"/>
          <w:sz w:val="20"/>
          <w:szCs w:val="20"/>
        </w:rPr>
      </w:pPr>
      <w:r w:rsidRPr="00E361A3">
        <w:rPr>
          <w:rFonts w:ascii="Times New Roman" w:hAnsi="Times New Roman" w:cs="Times New Roman"/>
          <w:sz w:val="20"/>
          <w:szCs w:val="20"/>
        </w:rPr>
        <w:t>Their contribution to product safety</w:t>
      </w:r>
    </w:p>
    <w:p w14:paraId="04FE2A8F" w14:textId="46DC3827" w:rsidR="00F83967" w:rsidRPr="00E361A3" w:rsidRDefault="00F83967" w:rsidP="00E361A3">
      <w:pPr>
        <w:pStyle w:val="ListParagraph"/>
        <w:numPr>
          <w:ilvl w:val="0"/>
          <w:numId w:val="25"/>
        </w:numPr>
        <w:spacing w:line="240" w:lineRule="auto"/>
        <w:rPr>
          <w:rFonts w:ascii="Times New Roman" w:hAnsi="Times New Roman" w:cs="Times New Roman"/>
          <w:sz w:val="20"/>
          <w:szCs w:val="20"/>
        </w:rPr>
      </w:pPr>
      <w:r w:rsidRPr="00E361A3">
        <w:rPr>
          <w:rFonts w:ascii="Times New Roman" w:hAnsi="Times New Roman" w:cs="Times New Roman"/>
          <w:sz w:val="20"/>
          <w:szCs w:val="20"/>
        </w:rPr>
        <w:t>The importance of ethical behavior</w:t>
      </w:r>
    </w:p>
    <w:p w14:paraId="6EA6D087" w14:textId="0E4B198A" w:rsidR="00CC7C6D" w:rsidRPr="00E361A3" w:rsidRDefault="00CC7C6D" w:rsidP="00E361A3">
      <w:pPr>
        <w:pStyle w:val="Heading1"/>
      </w:pPr>
      <w:bookmarkStart w:id="19" w:name="_Toc204600491"/>
      <w:r w:rsidRPr="00E361A3">
        <w:t>Documented Information and Records</w:t>
      </w:r>
      <w:bookmarkEnd w:id="19"/>
    </w:p>
    <w:p w14:paraId="3DBB2D66" w14:textId="74FA28DD" w:rsidR="00CC7C6D" w:rsidRPr="00E361A3" w:rsidRDefault="00CC7C6D"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The supplier shall maintain documented information </w:t>
      </w:r>
      <w:r w:rsidR="00791443" w:rsidRPr="00E361A3">
        <w:rPr>
          <w:rFonts w:ascii="Times New Roman" w:hAnsi="Times New Roman" w:cs="Times New Roman"/>
          <w:sz w:val="20"/>
          <w:szCs w:val="20"/>
        </w:rPr>
        <w:t>determined by the organization as being necessary for the effectiveness of the Quality Management System.</w:t>
      </w:r>
    </w:p>
    <w:p w14:paraId="5232E599" w14:textId="3BFEABA8" w:rsidR="00791443" w:rsidRPr="00E361A3" w:rsidRDefault="00791443"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The supplier shall retain </w:t>
      </w:r>
      <w:r w:rsidR="001429AF" w:rsidRPr="00E361A3">
        <w:rPr>
          <w:rFonts w:ascii="Times New Roman" w:hAnsi="Times New Roman" w:cs="Times New Roman"/>
          <w:sz w:val="20"/>
          <w:szCs w:val="20"/>
        </w:rPr>
        <w:t>documented information</w:t>
      </w:r>
      <w:r w:rsidRPr="00E361A3">
        <w:rPr>
          <w:rFonts w:ascii="Times New Roman" w:hAnsi="Times New Roman" w:cs="Times New Roman"/>
          <w:sz w:val="20"/>
          <w:szCs w:val="20"/>
        </w:rPr>
        <w:t xml:space="preserve"> such as certificates of material and/or processes, acceptance test reports, FAIs, inspection records, and other applicable quality control data for a minimum </w:t>
      </w:r>
      <w:r w:rsidR="001429AF" w:rsidRPr="00E361A3">
        <w:rPr>
          <w:rFonts w:ascii="Times New Roman" w:hAnsi="Times New Roman" w:cs="Times New Roman"/>
          <w:sz w:val="20"/>
          <w:szCs w:val="20"/>
        </w:rPr>
        <w:t>of 10 years from completion of the purchase order.</w:t>
      </w:r>
    </w:p>
    <w:p w14:paraId="47B7DFF6" w14:textId="340C3229" w:rsidR="001429AF" w:rsidRPr="00E361A3" w:rsidRDefault="001429AF"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Special requirements for maintaining and/or retaining documented information will be flowed down by Timberline</w:t>
      </w:r>
      <w:r w:rsidR="00A032C6" w:rsidRPr="00E361A3">
        <w:rPr>
          <w:rFonts w:ascii="Times New Roman" w:hAnsi="Times New Roman" w:cs="Times New Roman"/>
          <w:sz w:val="20"/>
          <w:szCs w:val="20"/>
        </w:rPr>
        <w:t xml:space="preserve"> Manufacturing</w:t>
      </w:r>
      <w:r w:rsidRPr="00E361A3">
        <w:rPr>
          <w:rFonts w:ascii="Times New Roman" w:hAnsi="Times New Roman" w:cs="Times New Roman"/>
          <w:sz w:val="20"/>
          <w:szCs w:val="20"/>
        </w:rPr>
        <w:t>.</w:t>
      </w:r>
    </w:p>
    <w:p w14:paraId="722D345E" w14:textId="77777777" w:rsidR="006B688D" w:rsidRPr="00E361A3" w:rsidRDefault="006B688D" w:rsidP="00E361A3">
      <w:pPr>
        <w:pStyle w:val="Heading1"/>
      </w:pPr>
      <w:bookmarkStart w:id="20" w:name="_Toc204600492"/>
      <w:r w:rsidRPr="00E361A3">
        <w:t>Counterfeit Parts Prevention</w:t>
      </w:r>
      <w:bookmarkEnd w:id="20"/>
    </w:p>
    <w:p w14:paraId="4B3EDF9A" w14:textId="660B7311" w:rsidR="006B688D" w:rsidRPr="00E361A3" w:rsidRDefault="006B688D"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All suppliers shall document and implement a policy compliant to the current revision of SAE AS5553 (Counterfeit Electronic Parts; Avoidance, Detection, Mitigation, and Disposition) or abide by Timberline</w:t>
      </w:r>
      <w:r w:rsidR="00BB2509" w:rsidRPr="00E361A3">
        <w:rPr>
          <w:rFonts w:ascii="Times New Roman" w:hAnsi="Times New Roman" w:cs="Times New Roman"/>
          <w:sz w:val="20"/>
          <w:szCs w:val="20"/>
        </w:rPr>
        <w:t xml:space="preserve"> Manufacturing’s </w:t>
      </w:r>
      <w:r w:rsidRPr="00E361A3">
        <w:rPr>
          <w:rFonts w:ascii="Times New Roman" w:hAnsi="Times New Roman" w:cs="Times New Roman"/>
          <w:sz w:val="20"/>
          <w:szCs w:val="20"/>
        </w:rPr>
        <w:t>Counterfeit Parts Prevention Policy.</w:t>
      </w:r>
    </w:p>
    <w:p w14:paraId="5C3BD986" w14:textId="604A3D0C" w:rsidR="006B688D" w:rsidRPr="00E361A3" w:rsidRDefault="006B688D"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See </w:t>
      </w:r>
      <w:r w:rsidRPr="00E361A3">
        <w:rPr>
          <w:rFonts w:ascii="Times New Roman" w:hAnsi="Times New Roman" w:cs="Times New Roman"/>
          <w:b/>
          <w:bCs/>
          <w:sz w:val="20"/>
          <w:szCs w:val="20"/>
        </w:rPr>
        <w:t>Annex A</w:t>
      </w:r>
      <w:r w:rsidRPr="00E361A3">
        <w:rPr>
          <w:rFonts w:ascii="Times New Roman" w:hAnsi="Times New Roman" w:cs="Times New Roman"/>
          <w:sz w:val="20"/>
          <w:szCs w:val="20"/>
        </w:rPr>
        <w:t xml:space="preserve"> – Counterfeit Parts Prevention Policy</w:t>
      </w:r>
    </w:p>
    <w:p w14:paraId="3D78DDFC" w14:textId="49F878B7" w:rsidR="009F0BC7" w:rsidRPr="00E361A3" w:rsidRDefault="009F0BC7" w:rsidP="00E361A3">
      <w:pPr>
        <w:pStyle w:val="Heading1"/>
      </w:pPr>
      <w:bookmarkStart w:id="21" w:name="_Toc204600493"/>
      <w:r w:rsidRPr="00E361A3">
        <w:t>Purchase Order Confirmation and Acceptance</w:t>
      </w:r>
      <w:bookmarkEnd w:id="21"/>
    </w:p>
    <w:p w14:paraId="46999298" w14:textId="49E6C752" w:rsidR="009F0BC7" w:rsidRPr="00E361A3" w:rsidRDefault="009F0BC7"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Confirmation of the purchase order is required within 24 hours of receipt, verifying that the price and due date(s) as </w:t>
      </w:r>
      <w:r w:rsidR="00E03A64" w:rsidRPr="00E361A3">
        <w:rPr>
          <w:rFonts w:ascii="Times New Roman" w:hAnsi="Times New Roman" w:cs="Times New Roman"/>
          <w:sz w:val="20"/>
          <w:szCs w:val="20"/>
        </w:rPr>
        <w:t>detailed</w:t>
      </w:r>
      <w:r w:rsidRPr="00E361A3">
        <w:rPr>
          <w:rFonts w:ascii="Times New Roman" w:hAnsi="Times New Roman" w:cs="Times New Roman"/>
          <w:sz w:val="20"/>
          <w:szCs w:val="20"/>
        </w:rPr>
        <w:t xml:space="preserve"> on the purchase order are acceptable. Failure to confirm the purchase order will result in payment of only the amount noted on the original purchase order, and ship-on-time calculations made against purchase order due date(s).</w:t>
      </w:r>
    </w:p>
    <w:p w14:paraId="68D6CB98" w14:textId="71747F25" w:rsidR="009F0BC7" w:rsidRPr="00E361A3" w:rsidRDefault="009F0BC7"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Pricing listed on the purchase order is the amount that will be paid. Any deviation</w:t>
      </w:r>
      <w:r w:rsidR="00CC7C6D" w:rsidRPr="00E361A3">
        <w:rPr>
          <w:rFonts w:ascii="Times New Roman" w:hAnsi="Times New Roman" w:cs="Times New Roman"/>
          <w:sz w:val="20"/>
          <w:szCs w:val="20"/>
        </w:rPr>
        <w:t xml:space="preserve"> will require a revised purchase order </w:t>
      </w:r>
      <w:r w:rsidR="00D468B6" w:rsidRPr="00E361A3">
        <w:rPr>
          <w:rFonts w:ascii="Times New Roman" w:hAnsi="Times New Roman" w:cs="Times New Roman"/>
          <w:sz w:val="20"/>
          <w:szCs w:val="20"/>
        </w:rPr>
        <w:t>to be</w:t>
      </w:r>
      <w:r w:rsidR="00CC7C6D" w:rsidRPr="00E361A3">
        <w:rPr>
          <w:rFonts w:ascii="Times New Roman" w:hAnsi="Times New Roman" w:cs="Times New Roman"/>
          <w:sz w:val="20"/>
          <w:szCs w:val="20"/>
        </w:rPr>
        <w:t xml:space="preserve"> sent by Timberline </w:t>
      </w:r>
      <w:r w:rsidR="00F752BD" w:rsidRPr="00E361A3">
        <w:rPr>
          <w:rFonts w:ascii="Times New Roman" w:hAnsi="Times New Roman" w:cs="Times New Roman"/>
          <w:sz w:val="20"/>
          <w:szCs w:val="20"/>
        </w:rPr>
        <w:t xml:space="preserve">Manufacturing </w:t>
      </w:r>
      <w:r w:rsidR="00CC7C6D" w:rsidRPr="00E361A3">
        <w:rPr>
          <w:rFonts w:ascii="Times New Roman" w:hAnsi="Times New Roman" w:cs="Times New Roman"/>
          <w:sz w:val="20"/>
          <w:szCs w:val="20"/>
        </w:rPr>
        <w:t>and confirmed.</w:t>
      </w:r>
    </w:p>
    <w:p w14:paraId="416B3885" w14:textId="77777777" w:rsidR="006B688D" w:rsidRPr="00E361A3" w:rsidRDefault="006B688D" w:rsidP="00E361A3">
      <w:pPr>
        <w:pStyle w:val="Heading1"/>
      </w:pPr>
      <w:bookmarkStart w:id="22" w:name="_Toc204600494"/>
      <w:r w:rsidRPr="00E361A3">
        <w:t>Product Obsolescence</w:t>
      </w:r>
      <w:bookmarkEnd w:id="22"/>
    </w:p>
    <w:p w14:paraId="496415AA" w14:textId="1D3EB41E" w:rsidR="006B688D" w:rsidRPr="00E361A3" w:rsidRDefault="006B688D"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All suppliers shall comply with Timberline</w:t>
      </w:r>
      <w:r w:rsidR="00A032C6" w:rsidRPr="00E361A3">
        <w:rPr>
          <w:rFonts w:ascii="Times New Roman" w:hAnsi="Times New Roman" w:cs="Times New Roman"/>
          <w:sz w:val="20"/>
          <w:szCs w:val="20"/>
        </w:rPr>
        <w:t xml:space="preserve"> Manufacturing’s </w:t>
      </w:r>
      <w:r w:rsidRPr="00E361A3">
        <w:rPr>
          <w:rFonts w:ascii="Times New Roman" w:hAnsi="Times New Roman" w:cs="Times New Roman"/>
          <w:sz w:val="20"/>
          <w:szCs w:val="20"/>
        </w:rPr>
        <w:t>Vendor Supplied Part Obsolescence Policy.</w:t>
      </w:r>
    </w:p>
    <w:p w14:paraId="7BDD7F6F" w14:textId="0990982D" w:rsidR="006B688D" w:rsidRPr="00E361A3" w:rsidRDefault="006B688D"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See </w:t>
      </w:r>
      <w:r w:rsidRPr="00E361A3">
        <w:rPr>
          <w:rFonts w:ascii="Times New Roman" w:hAnsi="Times New Roman" w:cs="Times New Roman"/>
          <w:b/>
          <w:bCs/>
          <w:sz w:val="20"/>
          <w:szCs w:val="20"/>
        </w:rPr>
        <w:t>Annex B</w:t>
      </w:r>
      <w:r w:rsidRPr="00E361A3">
        <w:rPr>
          <w:rFonts w:ascii="Times New Roman" w:hAnsi="Times New Roman" w:cs="Times New Roman"/>
          <w:sz w:val="20"/>
          <w:szCs w:val="20"/>
        </w:rPr>
        <w:t xml:space="preserve"> - Vendor Supplied Part Obsolescence Policy</w:t>
      </w:r>
    </w:p>
    <w:p w14:paraId="26543E3D" w14:textId="320E1EF0" w:rsidR="00D51FF6" w:rsidRPr="00E361A3" w:rsidRDefault="00216BCB" w:rsidP="00E361A3">
      <w:pPr>
        <w:pStyle w:val="Heading1"/>
      </w:pPr>
      <w:bookmarkStart w:id="23" w:name="_Toc204600495"/>
      <w:r w:rsidRPr="00E361A3">
        <w:t>Design and Development Control</w:t>
      </w:r>
      <w:bookmarkEnd w:id="23"/>
    </w:p>
    <w:p w14:paraId="66CE2944" w14:textId="119E5288" w:rsidR="009461BF" w:rsidRPr="00E361A3" w:rsidRDefault="00AD1061"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If applicable, suppliers shall maintain a documented Design and Development process.</w:t>
      </w:r>
    </w:p>
    <w:p w14:paraId="40414190" w14:textId="7F996B9F" w:rsidR="00AD1061" w:rsidRPr="00E361A3" w:rsidRDefault="00AD1061"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Any requirements for providing test specimens for design approval will be flowed down by Timberline</w:t>
      </w:r>
      <w:r w:rsidR="009461BF" w:rsidRPr="00E361A3">
        <w:rPr>
          <w:rFonts w:ascii="Times New Roman" w:hAnsi="Times New Roman" w:cs="Times New Roman"/>
          <w:sz w:val="20"/>
          <w:szCs w:val="20"/>
        </w:rPr>
        <w:t xml:space="preserve"> Manufacturing</w:t>
      </w:r>
      <w:r w:rsidRPr="00E361A3">
        <w:rPr>
          <w:rFonts w:ascii="Times New Roman" w:hAnsi="Times New Roman" w:cs="Times New Roman"/>
          <w:sz w:val="20"/>
          <w:szCs w:val="20"/>
        </w:rPr>
        <w:t>.</w:t>
      </w:r>
    </w:p>
    <w:p w14:paraId="55A9D78C" w14:textId="69D5D06F" w:rsidR="006B688D" w:rsidRPr="00E361A3" w:rsidRDefault="00C27A75" w:rsidP="00E361A3">
      <w:pPr>
        <w:pStyle w:val="Heading1"/>
      </w:pPr>
      <w:bookmarkStart w:id="24" w:name="_Toc204600496"/>
      <w:r w:rsidRPr="00E361A3">
        <w:t>External Providers</w:t>
      </w:r>
      <w:bookmarkEnd w:id="24"/>
    </w:p>
    <w:p w14:paraId="7BAC75E1" w14:textId="357976F2" w:rsidR="00C27A75" w:rsidRPr="00E361A3" w:rsidRDefault="00C27A75"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When applicable, the supplier shall use Timberline</w:t>
      </w:r>
      <w:r w:rsidR="009461BF" w:rsidRPr="00E361A3">
        <w:rPr>
          <w:rFonts w:ascii="Times New Roman" w:hAnsi="Times New Roman" w:cs="Times New Roman"/>
          <w:sz w:val="20"/>
          <w:szCs w:val="20"/>
        </w:rPr>
        <w:t xml:space="preserve"> Manufacturing’s</w:t>
      </w:r>
      <w:r w:rsidRPr="00E361A3">
        <w:rPr>
          <w:rFonts w:ascii="Times New Roman" w:hAnsi="Times New Roman" w:cs="Times New Roman"/>
          <w:sz w:val="20"/>
          <w:szCs w:val="20"/>
        </w:rPr>
        <w:t xml:space="preserve"> customer designated or approved suppliers</w:t>
      </w:r>
      <w:r w:rsidR="002A0C66" w:rsidRPr="00E361A3">
        <w:rPr>
          <w:rFonts w:ascii="Times New Roman" w:hAnsi="Times New Roman" w:cs="Times New Roman"/>
          <w:sz w:val="20"/>
          <w:szCs w:val="20"/>
        </w:rPr>
        <w:t xml:space="preserve">, including process sources (e.g., special processes). Requirements for </w:t>
      </w:r>
      <w:r w:rsidR="00C60225" w:rsidRPr="00E361A3">
        <w:rPr>
          <w:rFonts w:ascii="Times New Roman" w:hAnsi="Times New Roman" w:cs="Times New Roman"/>
          <w:sz w:val="20"/>
          <w:szCs w:val="20"/>
        </w:rPr>
        <w:t xml:space="preserve">using </w:t>
      </w:r>
      <w:r w:rsidR="002A0C66" w:rsidRPr="00E361A3">
        <w:rPr>
          <w:rFonts w:ascii="Times New Roman" w:hAnsi="Times New Roman" w:cs="Times New Roman"/>
          <w:sz w:val="20"/>
          <w:szCs w:val="20"/>
        </w:rPr>
        <w:t>a designated or approved supplier will be flowed down by Timberline.</w:t>
      </w:r>
    </w:p>
    <w:p w14:paraId="1E02652B" w14:textId="142FEA2D" w:rsidR="00932A3C" w:rsidRPr="00E361A3" w:rsidRDefault="00C60225"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All applicable requirements, including customer requirements, shall be flow</w:t>
      </w:r>
      <w:r w:rsidR="00E03A64" w:rsidRPr="00E361A3">
        <w:rPr>
          <w:rFonts w:ascii="Times New Roman" w:hAnsi="Times New Roman" w:cs="Times New Roman"/>
          <w:sz w:val="20"/>
          <w:szCs w:val="20"/>
        </w:rPr>
        <w:t>ed</w:t>
      </w:r>
      <w:r w:rsidRPr="00E361A3">
        <w:rPr>
          <w:rFonts w:ascii="Times New Roman" w:hAnsi="Times New Roman" w:cs="Times New Roman"/>
          <w:sz w:val="20"/>
          <w:szCs w:val="20"/>
        </w:rPr>
        <w:t xml:space="preserve"> down by the supplier to its external providers.</w:t>
      </w:r>
    </w:p>
    <w:p w14:paraId="6191D35F" w14:textId="0E0D7746" w:rsidR="00E03A64" w:rsidRPr="00E361A3" w:rsidRDefault="008A16B4" w:rsidP="00E361A3">
      <w:pPr>
        <w:pStyle w:val="Heading1"/>
      </w:pPr>
      <w:bookmarkStart w:id="25" w:name="_Toc204600497"/>
      <w:r w:rsidRPr="00E361A3">
        <w:t>Control of Production</w:t>
      </w:r>
      <w:bookmarkEnd w:id="25"/>
    </w:p>
    <w:p w14:paraId="5FC77758" w14:textId="0D377C5E" w:rsidR="002048A2" w:rsidRPr="00E361A3" w:rsidRDefault="002048A2"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The supplier shal</w:t>
      </w:r>
      <w:r w:rsidR="000C290F" w:rsidRPr="00E361A3">
        <w:rPr>
          <w:rFonts w:ascii="Times New Roman" w:hAnsi="Times New Roman" w:cs="Times New Roman"/>
          <w:sz w:val="20"/>
          <w:szCs w:val="20"/>
        </w:rPr>
        <w:t>l implement</w:t>
      </w:r>
      <w:r w:rsidR="00E9715A" w:rsidRPr="00E361A3">
        <w:rPr>
          <w:rFonts w:ascii="Times New Roman" w:hAnsi="Times New Roman" w:cs="Times New Roman"/>
          <w:sz w:val="20"/>
          <w:szCs w:val="20"/>
        </w:rPr>
        <w:t xml:space="preserve"> and maintain</w:t>
      </w:r>
      <w:r w:rsidR="000C290F" w:rsidRPr="00E361A3">
        <w:rPr>
          <w:rFonts w:ascii="Times New Roman" w:hAnsi="Times New Roman" w:cs="Times New Roman"/>
          <w:sz w:val="20"/>
          <w:szCs w:val="20"/>
        </w:rPr>
        <w:t xml:space="preserve"> their production process under controlled conditions.</w:t>
      </w:r>
    </w:p>
    <w:p w14:paraId="5A57ABA1" w14:textId="24AAE895" w:rsidR="000C290F" w:rsidRPr="00E361A3" w:rsidRDefault="000C290F"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All special requirements, critical items, or key characteristics shall be identified and monitored.</w:t>
      </w:r>
    </w:p>
    <w:p w14:paraId="78DC996B" w14:textId="4BA96C14" w:rsidR="000C290F" w:rsidRPr="00E361A3" w:rsidRDefault="000C290F"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The supplier should implement statistical techniques for </w:t>
      </w:r>
      <w:r w:rsidR="008B6D3C" w:rsidRPr="00E361A3">
        <w:rPr>
          <w:rFonts w:ascii="Times New Roman" w:hAnsi="Times New Roman" w:cs="Times New Roman"/>
          <w:sz w:val="20"/>
          <w:szCs w:val="20"/>
        </w:rPr>
        <w:t xml:space="preserve">determining </w:t>
      </w:r>
      <w:r w:rsidRPr="00E361A3">
        <w:rPr>
          <w:rFonts w:ascii="Times New Roman" w:hAnsi="Times New Roman" w:cs="Times New Roman"/>
          <w:sz w:val="20"/>
          <w:szCs w:val="20"/>
        </w:rPr>
        <w:t xml:space="preserve">product </w:t>
      </w:r>
      <w:r w:rsidR="00D966D1" w:rsidRPr="00E361A3">
        <w:rPr>
          <w:rFonts w:ascii="Times New Roman" w:hAnsi="Times New Roman" w:cs="Times New Roman"/>
          <w:sz w:val="20"/>
          <w:szCs w:val="20"/>
        </w:rPr>
        <w:t>acceptance.</w:t>
      </w:r>
    </w:p>
    <w:p w14:paraId="2C1FF986" w14:textId="1A3B6FAD" w:rsidR="00D966D1" w:rsidRPr="00E361A3" w:rsidRDefault="00D966D1"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The supplier shall implement the necessary testing, inspection, and verification activities (including production process verification) to verify the product meets the design requirements</w:t>
      </w:r>
      <w:r w:rsidR="00DE7D4D" w:rsidRPr="00E361A3">
        <w:rPr>
          <w:rFonts w:ascii="Times New Roman" w:hAnsi="Times New Roman" w:cs="Times New Roman"/>
          <w:sz w:val="20"/>
          <w:szCs w:val="20"/>
        </w:rPr>
        <w:t xml:space="preserve"> prior to release of the product</w:t>
      </w:r>
      <w:r w:rsidR="00E80E68" w:rsidRPr="00E361A3">
        <w:rPr>
          <w:rFonts w:ascii="Times New Roman" w:hAnsi="Times New Roman" w:cs="Times New Roman"/>
          <w:sz w:val="20"/>
          <w:szCs w:val="20"/>
        </w:rPr>
        <w:t xml:space="preserve"> for shipment to Timberline</w:t>
      </w:r>
      <w:r w:rsidR="00F20BEB" w:rsidRPr="00E361A3">
        <w:rPr>
          <w:rFonts w:ascii="Times New Roman" w:hAnsi="Times New Roman" w:cs="Times New Roman"/>
          <w:sz w:val="20"/>
          <w:szCs w:val="20"/>
        </w:rPr>
        <w:t xml:space="preserve"> Manufacturing</w:t>
      </w:r>
      <w:r w:rsidR="00E80E68" w:rsidRPr="00E361A3">
        <w:rPr>
          <w:rFonts w:ascii="Times New Roman" w:hAnsi="Times New Roman" w:cs="Times New Roman"/>
          <w:sz w:val="20"/>
          <w:szCs w:val="20"/>
        </w:rPr>
        <w:t>.</w:t>
      </w:r>
    </w:p>
    <w:p w14:paraId="3322924A" w14:textId="74FAD340" w:rsidR="00D966D1" w:rsidRPr="00E361A3" w:rsidRDefault="002E7E17" w:rsidP="00E361A3">
      <w:pPr>
        <w:spacing w:after="0" w:line="240" w:lineRule="auto"/>
        <w:ind w:left="360"/>
        <w:rPr>
          <w:rFonts w:ascii="Times New Roman" w:hAnsi="Times New Roman" w:cs="Times New Roman"/>
          <w:sz w:val="20"/>
          <w:szCs w:val="20"/>
        </w:rPr>
      </w:pPr>
      <w:r w:rsidRPr="00E361A3">
        <w:rPr>
          <w:rFonts w:ascii="Times New Roman" w:hAnsi="Times New Roman" w:cs="Times New Roman"/>
          <w:sz w:val="20"/>
          <w:szCs w:val="20"/>
        </w:rPr>
        <w:lastRenderedPageBreak/>
        <w:t>Timberline</w:t>
      </w:r>
      <w:r w:rsidR="008971D6" w:rsidRPr="00E361A3">
        <w:rPr>
          <w:rFonts w:ascii="Times New Roman" w:hAnsi="Times New Roman" w:cs="Times New Roman"/>
          <w:sz w:val="20"/>
          <w:szCs w:val="20"/>
        </w:rPr>
        <w:t xml:space="preserve"> Manufacturing</w:t>
      </w:r>
      <w:r w:rsidRPr="00E361A3">
        <w:rPr>
          <w:rFonts w:ascii="Times New Roman" w:hAnsi="Times New Roman" w:cs="Times New Roman"/>
          <w:sz w:val="20"/>
          <w:szCs w:val="20"/>
        </w:rPr>
        <w:t xml:space="preserve"> will flow down any </w:t>
      </w:r>
      <w:r w:rsidR="00DE7D4D" w:rsidRPr="00E361A3">
        <w:rPr>
          <w:rFonts w:ascii="Times New Roman" w:hAnsi="Times New Roman" w:cs="Times New Roman"/>
          <w:sz w:val="20"/>
          <w:szCs w:val="20"/>
        </w:rPr>
        <w:t>special requirements for:</w:t>
      </w:r>
    </w:p>
    <w:p w14:paraId="2FF83679" w14:textId="13E5356C" w:rsidR="00DE7D4D" w:rsidRPr="00E361A3" w:rsidRDefault="00DE7D4D" w:rsidP="00E361A3">
      <w:pPr>
        <w:pStyle w:val="ListParagraph"/>
        <w:numPr>
          <w:ilvl w:val="0"/>
          <w:numId w:val="25"/>
        </w:numPr>
        <w:spacing w:line="240" w:lineRule="auto"/>
        <w:rPr>
          <w:rFonts w:ascii="Times New Roman" w:hAnsi="Times New Roman" w:cs="Times New Roman"/>
          <w:sz w:val="20"/>
          <w:szCs w:val="20"/>
        </w:rPr>
      </w:pPr>
      <w:r w:rsidRPr="00E361A3">
        <w:rPr>
          <w:rFonts w:ascii="Times New Roman" w:hAnsi="Times New Roman" w:cs="Times New Roman"/>
          <w:sz w:val="20"/>
          <w:szCs w:val="20"/>
        </w:rPr>
        <w:t>The use of statistical techniques</w:t>
      </w:r>
    </w:p>
    <w:p w14:paraId="240CC378" w14:textId="2C7A616E" w:rsidR="00DE7D4D" w:rsidRPr="00E361A3" w:rsidRDefault="00DE7D4D" w:rsidP="00E361A3">
      <w:pPr>
        <w:pStyle w:val="ListParagraph"/>
        <w:numPr>
          <w:ilvl w:val="0"/>
          <w:numId w:val="25"/>
        </w:numPr>
        <w:spacing w:line="240" w:lineRule="auto"/>
        <w:rPr>
          <w:rFonts w:ascii="Times New Roman" w:hAnsi="Times New Roman" w:cs="Times New Roman"/>
          <w:sz w:val="20"/>
          <w:szCs w:val="20"/>
        </w:rPr>
      </w:pPr>
      <w:r w:rsidRPr="00E361A3">
        <w:rPr>
          <w:rFonts w:ascii="Times New Roman" w:hAnsi="Times New Roman" w:cs="Times New Roman"/>
          <w:sz w:val="20"/>
          <w:szCs w:val="20"/>
        </w:rPr>
        <w:t>Required methods, processes, or equipment</w:t>
      </w:r>
      <w:r w:rsidR="00E80E68" w:rsidRPr="00E361A3">
        <w:rPr>
          <w:rFonts w:ascii="Times New Roman" w:hAnsi="Times New Roman" w:cs="Times New Roman"/>
          <w:sz w:val="20"/>
          <w:szCs w:val="20"/>
        </w:rPr>
        <w:t xml:space="preserve"> for production or inspection</w:t>
      </w:r>
    </w:p>
    <w:p w14:paraId="74E7190E" w14:textId="2D286DD9" w:rsidR="00DE7D4D" w:rsidRPr="00E361A3" w:rsidRDefault="00DE7D4D" w:rsidP="00E361A3">
      <w:pPr>
        <w:pStyle w:val="ListParagraph"/>
        <w:numPr>
          <w:ilvl w:val="0"/>
          <w:numId w:val="25"/>
        </w:numPr>
        <w:spacing w:line="240" w:lineRule="auto"/>
        <w:rPr>
          <w:rFonts w:ascii="Times New Roman" w:hAnsi="Times New Roman" w:cs="Times New Roman"/>
          <w:sz w:val="20"/>
          <w:szCs w:val="20"/>
        </w:rPr>
      </w:pPr>
      <w:r w:rsidRPr="00E361A3">
        <w:rPr>
          <w:rFonts w:ascii="Times New Roman" w:hAnsi="Times New Roman" w:cs="Times New Roman"/>
          <w:sz w:val="20"/>
          <w:szCs w:val="20"/>
        </w:rPr>
        <w:t>The release of products</w:t>
      </w:r>
      <w:r w:rsidR="00E80E68" w:rsidRPr="00E361A3">
        <w:rPr>
          <w:rFonts w:ascii="Times New Roman" w:hAnsi="Times New Roman" w:cs="Times New Roman"/>
          <w:sz w:val="20"/>
          <w:szCs w:val="20"/>
        </w:rPr>
        <w:t xml:space="preserve"> for shipment</w:t>
      </w:r>
    </w:p>
    <w:p w14:paraId="4FAC96D6" w14:textId="588BEBD6" w:rsidR="008A16B4" w:rsidRPr="00E361A3" w:rsidRDefault="008A16B4" w:rsidP="00E361A3">
      <w:pPr>
        <w:pStyle w:val="Heading1"/>
      </w:pPr>
      <w:bookmarkStart w:id="26" w:name="_Toc204600498"/>
      <w:r w:rsidRPr="00E361A3">
        <w:t>Part Approval</w:t>
      </w:r>
      <w:bookmarkEnd w:id="26"/>
    </w:p>
    <w:p w14:paraId="19977CD0" w14:textId="157E5217" w:rsidR="00B805DF" w:rsidRPr="00E361A3" w:rsidRDefault="00B805DF"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Requirements for the supplier to submit FAI or PPAP documentation</w:t>
      </w:r>
      <w:r w:rsidR="00F20BEB" w:rsidRPr="00E361A3">
        <w:rPr>
          <w:rFonts w:ascii="Times New Roman" w:hAnsi="Times New Roman" w:cs="Times New Roman"/>
          <w:sz w:val="20"/>
          <w:szCs w:val="20"/>
        </w:rPr>
        <w:t>, as well as samples,</w:t>
      </w:r>
      <w:r w:rsidRPr="00E361A3">
        <w:rPr>
          <w:rFonts w:ascii="Times New Roman" w:hAnsi="Times New Roman" w:cs="Times New Roman"/>
          <w:sz w:val="20"/>
          <w:szCs w:val="20"/>
        </w:rPr>
        <w:t xml:space="preserve"> as part of the part approval process will be flowed down by Timberline</w:t>
      </w:r>
      <w:r w:rsidR="008971D6" w:rsidRPr="00E361A3">
        <w:rPr>
          <w:rFonts w:ascii="Times New Roman" w:hAnsi="Times New Roman" w:cs="Times New Roman"/>
          <w:sz w:val="20"/>
          <w:szCs w:val="20"/>
        </w:rPr>
        <w:t xml:space="preserve"> Manufacturing</w:t>
      </w:r>
      <w:r w:rsidRPr="00E361A3">
        <w:rPr>
          <w:rFonts w:ascii="Times New Roman" w:hAnsi="Times New Roman" w:cs="Times New Roman"/>
          <w:sz w:val="20"/>
          <w:szCs w:val="20"/>
        </w:rPr>
        <w:t>.</w:t>
      </w:r>
    </w:p>
    <w:p w14:paraId="0806D720" w14:textId="4B4EFA20" w:rsidR="00B805DF" w:rsidRPr="00E361A3" w:rsidRDefault="00B805DF"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Any </w:t>
      </w:r>
      <w:r w:rsidR="005B7B2D" w:rsidRPr="00E361A3">
        <w:rPr>
          <w:rFonts w:ascii="Times New Roman" w:hAnsi="Times New Roman" w:cs="Times New Roman"/>
          <w:sz w:val="20"/>
          <w:szCs w:val="20"/>
        </w:rPr>
        <w:t xml:space="preserve">verification or validation activities that Timberline </w:t>
      </w:r>
      <w:r w:rsidR="008971D6" w:rsidRPr="00E361A3">
        <w:rPr>
          <w:rFonts w:ascii="Times New Roman" w:hAnsi="Times New Roman" w:cs="Times New Roman"/>
          <w:sz w:val="20"/>
          <w:szCs w:val="20"/>
        </w:rPr>
        <w:t xml:space="preserve">Manufacturing </w:t>
      </w:r>
      <w:r w:rsidR="005B7B2D" w:rsidRPr="00E361A3">
        <w:rPr>
          <w:rFonts w:ascii="Times New Roman" w:hAnsi="Times New Roman" w:cs="Times New Roman"/>
          <w:sz w:val="20"/>
          <w:szCs w:val="20"/>
        </w:rPr>
        <w:t>and/or its customers intends to perform at the supplier’s site will be communicated by Timberline</w:t>
      </w:r>
      <w:r w:rsidR="008971D6" w:rsidRPr="00E361A3">
        <w:rPr>
          <w:rFonts w:ascii="Times New Roman" w:hAnsi="Times New Roman" w:cs="Times New Roman"/>
          <w:sz w:val="20"/>
          <w:szCs w:val="20"/>
        </w:rPr>
        <w:t xml:space="preserve"> Manufacturing</w:t>
      </w:r>
      <w:r w:rsidR="005B7B2D" w:rsidRPr="00E361A3">
        <w:rPr>
          <w:rFonts w:ascii="Times New Roman" w:hAnsi="Times New Roman" w:cs="Times New Roman"/>
          <w:sz w:val="20"/>
          <w:szCs w:val="20"/>
        </w:rPr>
        <w:t>.</w:t>
      </w:r>
    </w:p>
    <w:p w14:paraId="29489101" w14:textId="62ED9651" w:rsidR="008A16B4" w:rsidRPr="00E361A3" w:rsidRDefault="008A16B4" w:rsidP="00E361A3">
      <w:pPr>
        <w:pStyle w:val="Heading1"/>
      </w:pPr>
      <w:bookmarkStart w:id="27" w:name="_Toc204600499"/>
      <w:r w:rsidRPr="00E361A3">
        <w:t>Control of Changes</w:t>
      </w:r>
      <w:bookmarkEnd w:id="27"/>
    </w:p>
    <w:p w14:paraId="34861058" w14:textId="5D6B69C2" w:rsidR="00591619" w:rsidRPr="00E361A3" w:rsidRDefault="00E80E68"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The supplier shall </w:t>
      </w:r>
      <w:r w:rsidR="00591619" w:rsidRPr="00E361A3">
        <w:rPr>
          <w:rFonts w:ascii="Times New Roman" w:hAnsi="Times New Roman" w:cs="Times New Roman"/>
          <w:sz w:val="20"/>
          <w:szCs w:val="20"/>
        </w:rPr>
        <w:t>review and control changes for production to the extent necessary to ensure continuing conformity with requirements.</w:t>
      </w:r>
    </w:p>
    <w:p w14:paraId="1C8157A1" w14:textId="3A6A5C51" w:rsidR="00E80E68" w:rsidRPr="00E361A3" w:rsidRDefault="00031DA5" w:rsidP="00E361A3">
      <w:pPr>
        <w:spacing w:after="0" w:line="240" w:lineRule="auto"/>
        <w:ind w:left="360"/>
        <w:rPr>
          <w:rFonts w:ascii="Times New Roman" w:hAnsi="Times New Roman" w:cs="Times New Roman"/>
          <w:sz w:val="20"/>
          <w:szCs w:val="20"/>
        </w:rPr>
      </w:pPr>
      <w:r w:rsidRPr="00E361A3">
        <w:rPr>
          <w:rFonts w:ascii="Times New Roman" w:hAnsi="Times New Roman" w:cs="Times New Roman"/>
          <w:sz w:val="20"/>
          <w:szCs w:val="20"/>
        </w:rPr>
        <w:t>When the supplier does not have design control of the product, the supplier shall notify Timberline</w:t>
      </w:r>
      <w:r w:rsidR="008971D6" w:rsidRPr="00E361A3">
        <w:rPr>
          <w:rFonts w:ascii="Times New Roman" w:hAnsi="Times New Roman" w:cs="Times New Roman"/>
          <w:sz w:val="20"/>
          <w:szCs w:val="20"/>
        </w:rPr>
        <w:t xml:space="preserve"> Manufacturing </w:t>
      </w:r>
      <w:r w:rsidRPr="00E361A3">
        <w:rPr>
          <w:rFonts w:ascii="Times New Roman" w:hAnsi="Times New Roman" w:cs="Times New Roman"/>
          <w:sz w:val="20"/>
          <w:szCs w:val="20"/>
        </w:rPr>
        <w:t>and obtain approval prior to implementing planned changes to:</w:t>
      </w:r>
    </w:p>
    <w:p w14:paraId="72F6D0A0" w14:textId="552250DB" w:rsidR="00031DA5" w:rsidRPr="00E361A3" w:rsidRDefault="00031DA5" w:rsidP="00E361A3">
      <w:pPr>
        <w:pStyle w:val="ListParagraph"/>
        <w:numPr>
          <w:ilvl w:val="0"/>
          <w:numId w:val="25"/>
        </w:numPr>
        <w:spacing w:line="240" w:lineRule="auto"/>
        <w:rPr>
          <w:rFonts w:ascii="Times New Roman" w:hAnsi="Times New Roman" w:cs="Times New Roman"/>
          <w:sz w:val="20"/>
          <w:szCs w:val="20"/>
        </w:rPr>
      </w:pPr>
      <w:r w:rsidRPr="00E361A3">
        <w:rPr>
          <w:rFonts w:ascii="Times New Roman" w:hAnsi="Times New Roman" w:cs="Times New Roman"/>
          <w:sz w:val="20"/>
          <w:szCs w:val="20"/>
        </w:rPr>
        <w:t>Processes</w:t>
      </w:r>
    </w:p>
    <w:p w14:paraId="1F35B3C5" w14:textId="6C84F6F2" w:rsidR="00031DA5" w:rsidRPr="00E361A3" w:rsidRDefault="00031DA5" w:rsidP="00E361A3">
      <w:pPr>
        <w:pStyle w:val="ListParagraph"/>
        <w:numPr>
          <w:ilvl w:val="0"/>
          <w:numId w:val="25"/>
        </w:numPr>
        <w:spacing w:line="240" w:lineRule="auto"/>
        <w:rPr>
          <w:rFonts w:ascii="Times New Roman" w:hAnsi="Times New Roman" w:cs="Times New Roman"/>
          <w:sz w:val="20"/>
          <w:szCs w:val="20"/>
        </w:rPr>
      </w:pPr>
      <w:r w:rsidRPr="00E361A3">
        <w:rPr>
          <w:rFonts w:ascii="Times New Roman" w:hAnsi="Times New Roman" w:cs="Times New Roman"/>
          <w:sz w:val="20"/>
          <w:szCs w:val="20"/>
        </w:rPr>
        <w:t>Products</w:t>
      </w:r>
      <w:r w:rsidR="00840858" w:rsidRPr="00E361A3">
        <w:rPr>
          <w:rFonts w:ascii="Times New Roman" w:hAnsi="Times New Roman" w:cs="Times New Roman"/>
          <w:sz w:val="20"/>
          <w:szCs w:val="20"/>
        </w:rPr>
        <w:t>, including raw materials or components utilized to produce the product</w:t>
      </w:r>
    </w:p>
    <w:p w14:paraId="18124BAE" w14:textId="73ABE051" w:rsidR="00031DA5" w:rsidRPr="00E361A3" w:rsidRDefault="00031DA5" w:rsidP="00E361A3">
      <w:pPr>
        <w:pStyle w:val="ListParagraph"/>
        <w:numPr>
          <w:ilvl w:val="0"/>
          <w:numId w:val="25"/>
        </w:numPr>
        <w:spacing w:line="240" w:lineRule="auto"/>
        <w:rPr>
          <w:rFonts w:ascii="Times New Roman" w:hAnsi="Times New Roman" w:cs="Times New Roman"/>
          <w:sz w:val="20"/>
          <w:szCs w:val="20"/>
        </w:rPr>
      </w:pPr>
      <w:r w:rsidRPr="00E361A3">
        <w:rPr>
          <w:rFonts w:ascii="Times New Roman" w:hAnsi="Times New Roman" w:cs="Times New Roman"/>
          <w:sz w:val="20"/>
          <w:szCs w:val="20"/>
        </w:rPr>
        <w:t>External providers</w:t>
      </w:r>
    </w:p>
    <w:p w14:paraId="05C87DDC" w14:textId="5F25F6C7" w:rsidR="00031DA5" w:rsidRPr="00E361A3" w:rsidRDefault="00840858" w:rsidP="00E361A3">
      <w:pPr>
        <w:pStyle w:val="ListParagraph"/>
        <w:numPr>
          <w:ilvl w:val="0"/>
          <w:numId w:val="25"/>
        </w:numPr>
        <w:spacing w:line="240" w:lineRule="auto"/>
        <w:rPr>
          <w:rFonts w:ascii="Times New Roman" w:hAnsi="Times New Roman" w:cs="Times New Roman"/>
          <w:sz w:val="20"/>
          <w:szCs w:val="20"/>
        </w:rPr>
      </w:pPr>
      <w:r w:rsidRPr="00E361A3">
        <w:rPr>
          <w:rFonts w:ascii="Times New Roman" w:hAnsi="Times New Roman" w:cs="Times New Roman"/>
          <w:sz w:val="20"/>
          <w:szCs w:val="20"/>
        </w:rPr>
        <w:t>Manufacturing location</w:t>
      </w:r>
    </w:p>
    <w:p w14:paraId="2837D002" w14:textId="0729A00C" w:rsidR="008A16B4" w:rsidRPr="00E361A3" w:rsidRDefault="008A16B4" w:rsidP="00E361A3">
      <w:pPr>
        <w:pStyle w:val="Heading1"/>
      </w:pPr>
      <w:bookmarkStart w:id="28" w:name="_Toc204600500"/>
      <w:r w:rsidRPr="00E361A3">
        <w:t>Control of Nonconforming Outputs</w:t>
      </w:r>
      <w:bookmarkEnd w:id="28"/>
    </w:p>
    <w:p w14:paraId="23171EE5" w14:textId="65F32567" w:rsidR="005B7B2D" w:rsidRPr="00E361A3" w:rsidRDefault="005B7B2D"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The supplier shall have a process in place to identify and control nonconforming outputs of the production process.</w:t>
      </w:r>
    </w:p>
    <w:p w14:paraId="5844DFF7" w14:textId="3BEED2E9" w:rsidR="002048A2" w:rsidRPr="00E361A3" w:rsidRDefault="002048A2"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The supplier shall obtain a</w:t>
      </w:r>
      <w:r w:rsidR="00910D7E" w:rsidRPr="00E361A3">
        <w:rPr>
          <w:rFonts w:ascii="Times New Roman" w:hAnsi="Times New Roman" w:cs="Times New Roman"/>
          <w:sz w:val="20"/>
          <w:szCs w:val="20"/>
        </w:rPr>
        <w:t>n approved</w:t>
      </w:r>
      <w:r w:rsidRPr="00E361A3">
        <w:rPr>
          <w:rFonts w:ascii="Times New Roman" w:hAnsi="Times New Roman" w:cs="Times New Roman"/>
          <w:sz w:val="20"/>
          <w:szCs w:val="20"/>
        </w:rPr>
        <w:t xml:space="preserve"> deviation from Timberline</w:t>
      </w:r>
      <w:r w:rsidR="000F0C1A" w:rsidRPr="00E361A3">
        <w:rPr>
          <w:rFonts w:ascii="Times New Roman" w:hAnsi="Times New Roman" w:cs="Times New Roman"/>
          <w:sz w:val="20"/>
          <w:szCs w:val="20"/>
        </w:rPr>
        <w:t xml:space="preserve"> Manufacturing or its customer</w:t>
      </w:r>
      <w:r w:rsidRPr="00E361A3">
        <w:rPr>
          <w:rFonts w:ascii="Times New Roman" w:hAnsi="Times New Roman" w:cs="Times New Roman"/>
          <w:sz w:val="20"/>
          <w:szCs w:val="20"/>
        </w:rPr>
        <w:t xml:space="preserve"> prior to shipping any nonconforming material.</w:t>
      </w:r>
    </w:p>
    <w:p w14:paraId="76226CBE" w14:textId="541DFD19" w:rsidR="005B7B2D" w:rsidRPr="00E361A3" w:rsidRDefault="005B7B2D"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The supplier shall notify Timberline</w:t>
      </w:r>
      <w:r w:rsidR="000F0C1A" w:rsidRPr="00E361A3">
        <w:rPr>
          <w:rFonts w:ascii="Times New Roman" w:hAnsi="Times New Roman" w:cs="Times New Roman"/>
          <w:sz w:val="20"/>
          <w:szCs w:val="20"/>
        </w:rPr>
        <w:t xml:space="preserve"> Manufacturing</w:t>
      </w:r>
      <w:r w:rsidRPr="00E361A3">
        <w:rPr>
          <w:rFonts w:ascii="Times New Roman" w:hAnsi="Times New Roman" w:cs="Times New Roman"/>
          <w:sz w:val="20"/>
          <w:szCs w:val="20"/>
        </w:rPr>
        <w:t xml:space="preserve"> if nonconforming material is shipped by the </w:t>
      </w:r>
      <w:r w:rsidR="000F0C1A" w:rsidRPr="00E361A3">
        <w:rPr>
          <w:rFonts w:ascii="Times New Roman" w:hAnsi="Times New Roman" w:cs="Times New Roman"/>
          <w:sz w:val="20"/>
          <w:szCs w:val="20"/>
        </w:rPr>
        <w:t>s</w:t>
      </w:r>
      <w:r w:rsidRPr="00E361A3">
        <w:rPr>
          <w:rFonts w:ascii="Times New Roman" w:hAnsi="Times New Roman" w:cs="Times New Roman"/>
          <w:sz w:val="20"/>
          <w:szCs w:val="20"/>
        </w:rPr>
        <w:t>upplier</w:t>
      </w:r>
      <w:r w:rsidR="002048A2" w:rsidRPr="00E361A3">
        <w:rPr>
          <w:rFonts w:ascii="Times New Roman" w:hAnsi="Times New Roman" w:cs="Times New Roman"/>
          <w:sz w:val="20"/>
          <w:szCs w:val="20"/>
        </w:rPr>
        <w:t xml:space="preserve"> without prior approval.</w:t>
      </w:r>
    </w:p>
    <w:p w14:paraId="1557EF3B" w14:textId="73C002C9" w:rsidR="008A3D3C" w:rsidRPr="00E361A3" w:rsidRDefault="008A3D3C" w:rsidP="00E361A3">
      <w:pPr>
        <w:pStyle w:val="Heading1"/>
      </w:pPr>
      <w:bookmarkStart w:id="29" w:name="_Toc204600501"/>
      <w:r w:rsidRPr="00E361A3">
        <w:t>Packaging</w:t>
      </w:r>
      <w:r w:rsidR="00F757E4" w:rsidRPr="00E361A3">
        <w:t xml:space="preserve">, Shipping, and </w:t>
      </w:r>
      <w:r w:rsidRPr="00E361A3">
        <w:t>Delivery</w:t>
      </w:r>
      <w:bookmarkEnd w:id="29"/>
    </w:p>
    <w:p w14:paraId="4F63986B" w14:textId="1D839ABA" w:rsidR="002E7E17" w:rsidRPr="00E361A3" w:rsidRDefault="002E7E17"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All </w:t>
      </w:r>
      <w:r w:rsidR="00443DB8" w:rsidRPr="00E361A3">
        <w:rPr>
          <w:rFonts w:ascii="Times New Roman" w:hAnsi="Times New Roman" w:cs="Times New Roman"/>
          <w:sz w:val="20"/>
          <w:szCs w:val="20"/>
        </w:rPr>
        <w:t xml:space="preserve">ESD sensitive </w:t>
      </w:r>
      <w:r w:rsidRPr="00E361A3">
        <w:rPr>
          <w:rFonts w:ascii="Times New Roman" w:hAnsi="Times New Roman" w:cs="Times New Roman"/>
          <w:sz w:val="20"/>
          <w:szCs w:val="20"/>
        </w:rPr>
        <w:t xml:space="preserve">product </w:t>
      </w:r>
      <w:r w:rsidR="00443DB8" w:rsidRPr="00E361A3">
        <w:rPr>
          <w:rFonts w:ascii="Times New Roman" w:hAnsi="Times New Roman" w:cs="Times New Roman"/>
          <w:sz w:val="20"/>
          <w:szCs w:val="20"/>
        </w:rPr>
        <w:t>shall be packaged and shipped in such a manner as to preclude damage from electrostatic discharge.</w:t>
      </w:r>
    </w:p>
    <w:p w14:paraId="00EB3CD2" w14:textId="0B7BD861" w:rsidR="00F757E4" w:rsidRPr="00E361A3" w:rsidRDefault="00F757E4"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Bags of mixed parts is not acceptable.</w:t>
      </w:r>
    </w:p>
    <w:p w14:paraId="450A2BC8" w14:textId="391FB4FB" w:rsidR="00F757E4" w:rsidRPr="00E361A3" w:rsidRDefault="00F757E4" w:rsidP="00E361A3">
      <w:pPr>
        <w:spacing w:after="0"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A </w:t>
      </w:r>
      <w:r w:rsidR="002D697A" w:rsidRPr="00E361A3">
        <w:rPr>
          <w:rFonts w:ascii="Times New Roman" w:hAnsi="Times New Roman" w:cs="Times New Roman"/>
          <w:sz w:val="20"/>
          <w:szCs w:val="20"/>
        </w:rPr>
        <w:t xml:space="preserve">shipping container </w:t>
      </w:r>
      <w:r w:rsidRPr="00E361A3">
        <w:rPr>
          <w:rFonts w:ascii="Times New Roman" w:hAnsi="Times New Roman" w:cs="Times New Roman"/>
          <w:sz w:val="20"/>
          <w:szCs w:val="20"/>
        </w:rPr>
        <w:t>of mi</w:t>
      </w:r>
      <w:r w:rsidR="002D697A" w:rsidRPr="00E361A3">
        <w:rPr>
          <w:rFonts w:ascii="Times New Roman" w:hAnsi="Times New Roman" w:cs="Times New Roman"/>
          <w:sz w:val="20"/>
          <w:szCs w:val="20"/>
        </w:rPr>
        <w:t>xed</w:t>
      </w:r>
      <w:r w:rsidRPr="00E361A3">
        <w:rPr>
          <w:rFonts w:ascii="Times New Roman" w:hAnsi="Times New Roman" w:cs="Times New Roman"/>
          <w:sz w:val="20"/>
          <w:szCs w:val="20"/>
        </w:rPr>
        <w:t xml:space="preserve"> parts is acceptable under 2 conditions:</w:t>
      </w:r>
    </w:p>
    <w:p w14:paraId="14F738F5" w14:textId="0A5E0950" w:rsidR="00F757E4" w:rsidRPr="00E361A3" w:rsidRDefault="00F757E4" w:rsidP="00E361A3">
      <w:pPr>
        <w:pStyle w:val="ListParagraph"/>
        <w:numPr>
          <w:ilvl w:val="0"/>
          <w:numId w:val="25"/>
        </w:numPr>
        <w:spacing w:line="240" w:lineRule="auto"/>
        <w:rPr>
          <w:rFonts w:ascii="Times New Roman" w:hAnsi="Times New Roman" w:cs="Times New Roman"/>
          <w:sz w:val="20"/>
          <w:szCs w:val="20"/>
        </w:rPr>
      </w:pPr>
      <w:r w:rsidRPr="00E361A3">
        <w:rPr>
          <w:rFonts w:ascii="Times New Roman" w:hAnsi="Times New Roman" w:cs="Times New Roman"/>
          <w:sz w:val="20"/>
          <w:szCs w:val="20"/>
        </w:rPr>
        <w:t xml:space="preserve">The parts are </w:t>
      </w:r>
      <w:r w:rsidR="002D697A" w:rsidRPr="00E361A3">
        <w:rPr>
          <w:rFonts w:ascii="Times New Roman" w:hAnsi="Times New Roman" w:cs="Times New Roman"/>
          <w:sz w:val="20"/>
          <w:szCs w:val="20"/>
        </w:rPr>
        <w:t>separated</w:t>
      </w:r>
      <w:r w:rsidRPr="00E361A3">
        <w:rPr>
          <w:rFonts w:ascii="Times New Roman" w:hAnsi="Times New Roman" w:cs="Times New Roman"/>
          <w:sz w:val="20"/>
          <w:szCs w:val="20"/>
        </w:rPr>
        <w:t xml:space="preserve"> and identified with part number and quantity</w:t>
      </w:r>
    </w:p>
    <w:p w14:paraId="558AD9E0" w14:textId="2DABE073" w:rsidR="00F757E4" w:rsidRPr="00E361A3" w:rsidRDefault="00F757E4" w:rsidP="00E361A3">
      <w:pPr>
        <w:pStyle w:val="ListParagraph"/>
        <w:numPr>
          <w:ilvl w:val="0"/>
          <w:numId w:val="25"/>
        </w:numPr>
        <w:spacing w:line="240" w:lineRule="auto"/>
        <w:rPr>
          <w:rFonts w:ascii="Times New Roman" w:hAnsi="Times New Roman" w:cs="Times New Roman"/>
          <w:sz w:val="20"/>
          <w:szCs w:val="20"/>
        </w:rPr>
      </w:pPr>
      <w:r w:rsidRPr="00E361A3">
        <w:rPr>
          <w:rFonts w:ascii="Times New Roman" w:hAnsi="Times New Roman" w:cs="Times New Roman"/>
          <w:sz w:val="20"/>
          <w:szCs w:val="20"/>
        </w:rPr>
        <w:t xml:space="preserve">The </w:t>
      </w:r>
      <w:r w:rsidR="002D697A" w:rsidRPr="00E361A3">
        <w:rPr>
          <w:rFonts w:ascii="Times New Roman" w:hAnsi="Times New Roman" w:cs="Times New Roman"/>
          <w:sz w:val="20"/>
          <w:szCs w:val="20"/>
        </w:rPr>
        <w:t>shipping container</w:t>
      </w:r>
      <w:r w:rsidRPr="00E361A3">
        <w:rPr>
          <w:rFonts w:ascii="Times New Roman" w:hAnsi="Times New Roman" w:cs="Times New Roman"/>
          <w:sz w:val="20"/>
          <w:szCs w:val="20"/>
        </w:rPr>
        <w:t xml:space="preserve"> is identified as containing “Mixed Parts”.</w:t>
      </w:r>
    </w:p>
    <w:p w14:paraId="0E1FEA2C" w14:textId="0FD4F9CF" w:rsidR="00F757E4" w:rsidRPr="00E361A3" w:rsidRDefault="00F757E4"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Timberline </w:t>
      </w:r>
      <w:r w:rsidR="002D697A" w:rsidRPr="00E361A3">
        <w:rPr>
          <w:rFonts w:ascii="Times New Roman" w:hAnsi="Times New Roman" w:cs="Times New Roman"/>
          <w:sz w:val="20"/>
          <w:szCs w:val="20"/>
        </w:rPr>
        <w:t xml:space="preserve">Manufacturing </w:t>
      </w:r>
      <w:r w:rsidRPr="00E361A3">
        <w:rPr>
          <w:rFonts w:ascii="Times New Roman" w:hAnsi="Times New Roman" w:cs="Times New Roman"/>
          <w:sz w:val="20"/>
          <w:szCs w:val="20"/>
        </w:rPr>
        <w:t xml:space="preserve">does not accept </w:t>
      </w:r>
      <w:r w:rsidR="00DC17BE" w:rsidRPr="00E361A3">
        <w:rPr>
          <w:rFonts w:ascii="Times New Roman" w:hAnsi="Times New Roman" w:cs="Times New Roman"/>
          <w:sz w:val="20"/>
          <w:szCs w:val="20"/>
        </w:rPr>
        <w:t>Styrofoam</w:t>
      </w:r>
      <w:r w:rsidRPr="00E361A3">
        <w:rPr>
          <w:rFonts w:ascii="Times New Roman" w:hAnsi="Times New Roman" w:cs="Times New Roman"/>
          <w:sz w:val="20"/>
          <w:szCs w:val="20"/>
        </w:rPr>
        <w:t xml:space="preserve"> packaging of any kind. Please use an alternate packaging material for all shipments, ensuring that the contents of all packages are adequately protected to prevent damage during shipment.</w:t>
      </w:r>
    </w:p>
    <w:p w14:paraId="11C112DF" w14:textId="503A6D68" w:rsidR="008A3D3C" w:rsidRPr="00E361A3" w:rsidRDefault="008A3D3C"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All shipments shall be clearly marked with Timberline’s part number and quantity shipped.</w:t>
      </w:r>
    </w:p>
    <w:p w14:paraId="0C9FAB79" w14:textId="73EC6AAA" w:rsidR="000F5F87" w:rsidRPr="00E361A3" w:rsidRDefault="000F5F87"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Shipments to Timberline</w:t>
      </w:r>
      <w:r w:rsidR="00DC17BE" w:rsidRPr="00E361A3">
        <w:rPr>
          <w:rFonts w:ascii="Times New Roman" w:hAnsi="Times New Roman" w:cs="Times New Roman"/>
          <w:sz w:val="20"/>
          <w:szCs w:val="20"/>
        </w:rPr>
        <w:t xml:space="preserve"> Manufacturing </w:t>
      </w:r>
      <w:r w:rsidR="00E361A3" w:rsidRPr="00E361A3">
        <w:rPr>
          <w:rFonts w:ascii="Times New Roman" w:hAnsi="Times New Roman" w:cs="Times New Roman"/>
          <w:b/>
          <w:bCs/>
          <w:sz w:val="20"/>
          <w:szCs w:val="20"/>
        </w:rPr>
        <w:t xml:space="preserve">SHALL </w:t>
      </w:r>
      <w:r w:rsidRPr="00E361A3">
        <w:rPr>
          <w:rFonts w:ascii="Times New Roman" w:hAnsi="Times New Roman" w:cs="Times New Roman"/>
          <w:b/>
          <w:bCs/>
          <w:sz w:val="20"/>
          <w:szCs w:val="20"/>
        </w:rPr>
        <w:t>NOT</w:t>
      </w:r>
      <w:r w:rsidRPr="00E361A3">
        <w:rPr>
          <w:rFonts w:ascii="Times New Roman" w:hAnsi="Times New Roman" w:cs="Times New Roman"/>
          <w:sz w:val="20"/>
          <w:szCs w:val="20"/>
        </w:rPr>
        <w:t xml:space="preserve"> be insured without prior authorization from Timberline.</w:t>
      </w:r>
    </w:p>
    <w:p w14:paraId="099DC94E" w14:textId="2381A873" w:rsidR="000F5F87" w:rsidRPr="00E361A3" w:rsidRDefault="000F5F87" w:rsidP="00E361A3">
      <w:pPr>
        <w:spacing w:after="0" w:line="240" w:lineRule="auto"/>
        <w:ind w:left="360"/>
        <w:rPr>
          <w:rFonts w:ascii="Times New Roman" w:hAnsi="Times New Roman" w:cs="Times New Roman"/>
          <w:sz w:val="20"/>
          <w:szCs w:val="20"/>
        </w:rPr>
      </w:pPr>
      <w:r w:rsidRPr="00E361A3">
        <w:rPr>
          <w:rFonts w:ascii="Times New Roman" w:hAnsi="Times New Roman" w:cs="Times New Roman"/>
          <w:sz w:val="20"/>
          <w:szCs w:val="20"/>
        </w:rPr>
        <w:t>Freight carriers</w:t>
      </w:r>
    </w:p>
    <w:p w14:paraId="3D1B4A80" w14:textId="655AF13B" w:rsidR="000F5F87" w:rsidRPr="00E361A3" w:rsidRDefault="000F5F87" w:rsidP="00E361A3">
      <w:pPr>
        <w:pStyle w:val="ListParagraph"/>
        <w:numPr>
          <w:ilvl w:val="0"/>
          <w:numId w:val="25"/>
        </w:numPr>
        <w:spacing w:after="0" w:line="240" w:lineRule="auto"/>
        <w:rPr>
          <w:rFonts w:ascii="Times New Roman" w:hAnsi="Times New Roman" w:cs="Times New Roman"/>
          <w:sz w:val="20"/>
          <w:szCs w:val="20"/>
        </w:rPr>
      </w:pPr>
      <w:r w:rsidRPr="00E361A3">
        <w:rPr>
          <w:rFonts w:ascii="Times New Roman" w:hAnsi="Times New Roman" w:cs="Times New Roman"/>
          <w:sz w:val="20"/>
          <w:szCs w:val="20"/>
        </w:rPr>
        <w:t>All shipments under 75lbs per box must be shipped via FedEx Ground using Timberline’s FedEx account number 243380995.</w:t>
      </w:r>
    </w:p>
    <w:p w14:paraId="6C669495" w14:textId="69A36DF3" w:rsidR="000F5F87" w:rsidRPr="00E361A3" w:rsidRDefault="000F5F87" w:rsidP="00E361A3">
      <w:pPr>
        <w:pStyle w:val="BodyText"/>
        <w:numPr>
          <w:ilvl w:val="0"/>
          <w:numId w:val="30"/>
        </w:numPr>
        <w:kinsoku w:val="0"/>
        <w:overflowPunct w:val="0"/>
        <w:spacing w:after="240"/>
        <w:ind w:right="134"/>
        <w:rPr>
          <w:rFonts w:ascii="Times New Roman" w:eastAsiaTheme="minorHAnsi" w:hAnsi="Times New Roman" w:cs="Times New Roman"/>
          <w:sz w:val="20"/>
          <w:szCs w:val="20"/>
        </w:rPr>
      </w:pPr>
      <w:r w:rsidRPr="00E361A3">
        <w:rPr>
          <w:rFonts w:ascii="Times New Roman" w:eastAsiaTheme="minorHAnsi" w:hAnsi="Times New Roman" w:cs="Times New Roman"/>
          <w:sz w:val="20"/>
          <w:szCs w:val="20"/>
        </w:rPr>
        <w:t xml:space="preserve">For shipments over 75lbs, please use </w:t>
      </w:r>
      <w:r w:rsidR="003F4AA5" w:rsidRPr="00E361A3">
        <w:rPr>
          <w:rFonts w:ascii="Times New Roman" w:eastAsiaTheme="minorHAnsi" w:hAnsi="Times New Roman" w:cs="Times New Roman"/>
          <w:sz w:val="20"/>
          <w:szCs w:val="20"/>
        </w:rPr>
        <w:t xml:space="preserve">Less Than Truckload </w:t>
      </w:r>
      <w:r w:rsidRPr="00E361A3">
        <w:rPr>
          <w:rFonts w:ascii="Times New Roman" w:eastAsiaTheme="minorHAnsi" w:hAnsi="Times New Roman" w:cs="Times New Roman"/>
          <w:sz w:val="20"/>
          <w:szCs w:val="20"/>
        </w:rPr>
        <w:t xml:space="preserve">(LTL) </w:t>
      </w:r>
      <w:hyperlink r:id="rId13" w:history="1">
        <w:r w:rsidRPr="00E361A3">
          <w:rPr>
            <w:rStyle w:val="Hyperlink"/>
            <w:rFonts w:ascii="Times New Roman" w:eastAsiaTheme="minorHAnsi" w:hAnsi="Times New Roman" w:cs="Times New Roman"/>
            <w:sz w:val="20"/>
            <w:szCs w:val="20"/>
          </w:rPr>
          <w:t>https://www.Itlselect.com/#/6879</w:t>
        </w:r>
      </w:hyperlink>
      <w:r w:rsidRPr="00E361A3">
        <w:rPr>
          <w:rFonts w:ascii="Times New Roman" w:eastAsiaTheme="minorHAnsi" w:hAnsi="Times New Roman" w:cs="Times New Roman"/>
          <w:sz w:val="20"/>
          <w:szCs w:val="20"/>
        </w:rPr>
        <w:t xml:space="preserve"> to arrange shipment.</w:t>
      </w:r>
    </w:p>
    <w:p w14:paraId="50BD6AD6" w14:textId="78803025" w:rsidR="00E361A3" w:rsidRDefault="000F5F87"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Timberline</w:t>
      </w:r>
      <w:r w:rsidR="00DC17BE" w:rsidRPr="00E361A3">
        <w:rPr>
          <w:rFonts w:ascii="Times New Roman" w:hAnsi="Times New Roman" w:cs="Times New Roman"/>
          <w:sz w:val="20"/>
          <w:szCs w:val="20"/>
        </w:rPr>
        <w:t xml:space="preserve"> Manufacturing</w:t>
      </w:r>
      <w:r w:rsidRPr="00E361A3">
        <w:rPr>
          <w:rFonts w:ascii="Times New Roman" w:hAnsi="Times New Roman" w:cs="Times New Roman"/>
          <w:sz w:val="20"/>
          <w:szCs w:val="20"/>
        </w:rPr>
        <w:t xml:space="preserve"> has the expectation of suppliers providing 100% on-time deliveries. </w:t>
      </w:r>
      <w:r w:rsidR="005A720A" w:rsidRPr="00E361A3">
        <w:rPr>
          <w:rFonts w:ascii="Times New Roman" w:hAnsi="Times New Roman" w:cs="Times New Roman"/>
          <w:sz w:val="20"/>
          <w:szCs w:val="20"/>
        </w:rPr>
        <w:t>The window for a delivery to be counted on time is 3 days early / 0 days late from PO required date.</w:t>
      </w:r>
    </w:p>
    <w:p w14:paraId="7EB3415F" w14:textId="77777777" w:rsidR="00E361A3" w:rsidRDefault="00E361A3">
      <w:pPr>
        <w:rPr>
          <w:rFonts w:ascii="Times New Roman" w:hAnsi="Times New Roman" w:cs="Times New Roman"/>
          <w:sz w:val="20"/>
          <w:szCs w:val="20"/>
        </w:rPr>
      </w:pPr>
      <w:r>
        <w:rPr>
          <w:rFonts w:ascii="Times New Roman" w:hAnsi="Times New Roman" w:cs="Times New Roman"/>
          <w:sz w:val="20"/>
          <w:szCs w:val="20"/>
        </w:rPr>
        <w:br w:type="page"/>
      </w:r>
    </w:p>
    <w:p w14:paraId="1CCB38E0" w14:textId="4B9658E4" w:rsidR="005A720A" w:rsidRPr="00E361A3" w:rsidRDefault="005A720A" w:rsidP="00E361A3">
      <w:pPr>
        <w:pStyle w:val="Heading1"/>
      </w:pPr>
      <w:bookmarkStart w:id="30" w:name="_Toc204600502"/>
      <w:r w:rsidRPr="00E361A3">
        <w:lastRenderedPageBreak/>
        <w:t>Supplier Performance</w:t>
      </w:r>
      <w:bookmarkEnd w:id="30"/>
    </w:p>
    <w:p w14:paraId="37E68DF8" w14:textId="0B5870FF" w:rsidR="00DC17BE" w:rsidRPr="00E361A3" w:rsidRDefault="00DC17BE"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Timberline Manufacturing </w:t>
      </w:r>
      <w:r w:rsidR="000D24F0" w:rsidRPr="00E361A3">
        <w:rPr>
          <w:rFonts w:ascii="Times New Roman" w:hAnsi="Times New Roman" w:cs="Times New Roman"/>
          <w:sz w:val="20"/>
          <w:szCs w:val="20"/>
        </w:rPr>
        <w:t>evaluat</w:t>
      </w:r>
      <w:r w:rsidR="00C2549E" w:rsidRPr="00E361A3">
        <w:rPr>
          <w:rFonts w:ascii="Times New Roman" w:hAnsi="Times New Roman" w:cs="Times New Roman"/>
          <w:sz w:val="20"/>
          <w:szCs w:val="20"/>
        </w:rPr>
        <w:t>es</w:t>
      </w:r>
      <w:r w:rsidR="000D24F0" w:rsidRPr="00E361A3">
        <w:rPr>
          <w:rFonts w:ascii="Times New Roman" w:hAnsi="Times New Roman" w:cs="Times New Roman"/>
          <w:sz w:val="20"/>
          <w:szCs w:val="20"/>
        </w:rPr>
        <w:t xml:space="preserve"> </w:t>
      </w:r>
      <w:r w:rsidRPr="00E361A3">
        <w:rPr>
          <w:rFonts w:ascii="Times New Roman" w:hAnsi="Times New Roman" w:cs="Times New Roman"/>
          <w:sz w:val="20"/>
          <w:szCs w:val="20"/>
        </w:rPr>
        <w:t>supplier performance on an annual basis.</w:t>
      </w:r>
    </w:p>
    <w:p w14:paraId="271C7F9D" w14:textId="5F141153" w:rsidR="00E51341" w:rsidRPr="00E361A3" w:rsidRDefault="00E51341" w:rsidP="00E361A3">
      <w:pPr>
        <w:spacing w:after="0" w:line="240" w:lineRule="auto"/>
        <w:ind w:left="360"/>
        <w:rPr>
          <w:rFonts w:ascii="Times New Roman" w:hAnsi="Times New Roman" w:cs="Times New Roman"/>
          <w:sz w:val="20"/>
          <w:szCs w:val="20"/>
        </w:rPr>
      </w:pPr>
      <w:r w:rsidRPr="00E361A3">
        <w:rPr>
          <w:rFonts w:ascii="Times New Roman" w:hAnsi="Times New Roman" w:cs="Times New Roman"/>
          <w:sz w:val="20"/>
          <w:szCs w:val="20"/>
        </w:rPr>
        <w:t>A supplier’s on-time delivery and Quality DPPM will be utilized to complete the evaluation.</w:t>
      </w:r>
    </w:p>
    <w:p w14:paraId="2953919D" w14:textId="05521384" w:rsidR="00DC17BE" w:rsidRPr="00E361A3" w:rsidRDefault="00E361A3" w:rsidP="00E361A3">
      <w:pPr>
        <w:pStyle w:val="Caption"/>
        <w:spacing w:after="0"/>
        <w:jc w:val="center"/>
        <w:rPr>
          <w:rFonts w:ascii="Times New Roman" w:hAnsi="Times New Roman" w:cs="Times New Roman"/>
          <w:i w:val="0"/>
          <w:iCs w:val="0"/>
          <w:color w:val="auto"/>
          <w:sz w:val="20"/>
          <w:szCs w:val="20"/>
        </w:rPr>
      </w:pPr>
      <w:bookmarkStart w:id="31" w:name="_Toc204600532"/>
      <w:r w:rsidRPr="00E361A3">
        <w:rPr>
          <w:rFonts w:ascii="Times New Roman" w:hAnsi="Times New Roman" w:cs="Times New Roman"/>
          <w:b/>
          <w:bCs/>
          <w:i w:val="0"/>
          <w:iCs w:val="0"/>
          <w:color w:val="auto"/>
          <w:sz w:val="20"/>
          <w:szCs w:val="20"/>
        </w:rPr>
        <w:t xml:space="preserve">Table </w:t>
      </w:r>
      <w:r w:rsidRPr="00E361A3">
        <w:rPr>
          <w:rFonts w:ascii="Times New Roman" w:hAnsi="Times New Roman" w:cs="Times New Roman"/>
          <w:b/>
          <w:bCs/>
          <w:i w:val="0"/>
          <w:iCs w:val="0"/>
          <w:color w:val="auto"/>
          <w:sz w:val="20"/>
          <w:szCs w:val="20"/>
        </w:rPr>
        <w:fldChar w:fldCharType="begin"/>
      </w:r>
      <w:r w:rsidRPr="00E361A3">
        <w:rPr>
          <w:rFonts w:ascii="Times New Roman" w:hAnsi="Times New Roman" w:cs="Times New Roman"/>
          <w:b/>
          <w:bCs/>
          <w:i w:val="0"/>
          <w:iCs w:val="0"/>
          <w:color w:val="auto"/>
          <w:sz w:val="20"/>
          <w:szCs w:val="20"/>
        </w:rPr>
        <w:instrText xml:space="preserve"> SEQ Table \* ARABIC </w:instrText>
      </w:r>
      <w:r w:rsidRPr="00E361A3">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3</w:t>
      </w:r>
      <w:r w:rsidRPr="00E361A3">
        <w:rPr>
          <w:rFonts w:ascii="Times New Roman" w:hAnsi="Times New Roman" w:cs="Times New Roman"/>
          <w:b/>
          <w:bCs/>
          <w:i w:val="0"/>
          <w:iCs w:val="0"/>
          <w:color w:val="auto"/>
          <w:sz w:val="20"/>
          <w:szCs w:val="20"/>
        </w:rPr>
        <w:fldChar w:fldCharType="end"/>
      </w:r>
      <w:r w:rsidRPr="00E361A3">
        <w:rPr>
          <w:rFonts w:ascii="Times New Roman" w:hAnsi="Times New Roman" w:cs="Times New Roman"/>
          <w:b/>
          <w:bCs/>
          <w:i w:val="0"/>
          <w:iCs w:val="0"/>
          <w:color w:val="auto"/>
          <w:sz w:val="20"/>
          <w:szCs w:val="20"/>
        </w:rPr>
        <w:t>:</w:t>
      </w:r>
      <w:r w:rsidRPr="00E361A3">
        <w:rPr>
          <w:rFonts w:ascii="Times New Roman" w:hAnsi="Times New Roman" w:cs="Times New Roman"/>
          <w:i w:val="0"/>
          <w:iCs w:val="0"/>
          <w:color w:val="auto"/>
          <w:sz w:val="20"/>
          <w:szCs w:val="20"/>
        </w:rPr>
        <w:t xml:space="preserve"> </w:t>
      </w:r>
      <w:r w:rsidR="000D24F0" w:rsidRPr="00E361A3">
        <w:rPr>
          <w:rFonts w:ascii="Times New Roman" w:hAnsi="Times New Roman" w:cs="Times New Roman"/>
          <w:i w:val="0"/>
          <w:iCs w:val="0"/>
          <w:color w:val="auto"/>
          <w:sz w:val="20"/>
          <w:szCs w:val="20"/>
        </w:rPr>
        <w:t xml:space="preserve">On-time </w:t>
      </w:r>
      <w:r w:rsidR="00EC2F85" w:rsidRPr="00E361A3">
        <w:rPr>
          <w:rFonts w:ascii="Times New Roman" w:hAnsi="Times New Roman" w:cs="Times New Roman"/>
          <w:i w:val="0"/>
          <w:iCs w:val="0"/>
          <w:color w:val="auto"/>
          <w:sz w:val="20"/>
          <w:szCs w:val="20"/>
        </w:rPr>
        <w:t xml:space="preserve">Delivery </w:t>
      </w:r>
      <w:r w:rsidR="00C5066B" w:rsidRPr="00E361A3">
        <w:rPr>
          <w:rFonts w:ascii="Times New Roman" w:hAnsi="Times New Roman" w:cs="Times New Roman"/>
          <w:i w:val="0"/>
          <w:iCs w:val="0"/>
          <w:color w:val="auto"/>
          <w:sz w:val="20"/>
          <w:szCs w:val="20"/>
        </w:rPr>
        <w:t>s</w:t>
      </w:r>
      <w:r w:rsidR="00EC2F85" w:rsidRPr="00E361A3">
        <w:rPr>
          <w:rFonts w:ascii="Times New Roman" w:hAnsi="Times New Roman" w:cs="Times New Roman"/>
          <w:i w:val="0"/>
          <w:iCs w:val="0"/>
          <w:color w:val="auto"/>
          <w:sz w:val="20"/>
          <w:szCs w:val="20"/>
        </w:rPr>
        <w:t>core</w:t>
      </w:r>
      <w:bookmarkEnd w:id="31"/>
    </w:p>
    <w:tbl>
      <w:tblPr>
        <w:tblStyle w:val="TableGrid"/>
        <w:tblW w:w="0" w:type="auto"/>
        <w:jc w:val="center"/>
        <w:tblLook w:val="04A0" w:firstRow="1" w:lastRow="0" w:firstColumn="1" w:lastColumn="0" w:noHBand="0" w:noVBand="1"/>
      </w:tblPr>
      <w:tblGrid>
        <w:gridCol w:w="2022"/>
        <w:gridCol w:w="2023"/>
      </w:tblGrid>
      <w:tr w:rsidR="000D24F0" w:rsidRPr="00E361A3" w14:paraId="6BEE40FD" w14:textId="77777777" w:rsidTr="00876FE1">
        <w:trPr>
          <w:jc w:val="center"/>
        </w:trPr>
        <w:tc>
          <w:tcPr>
            <w:tcW w:w="2022" w:type="dxa"/>
            <w:shd w:val="clear" w:color="auto" w:fill="8EAADB" w:themeFill="accent1" w:themeFillTint="99"/>
          </w:tcPr>
          <w:p w14:paraId="17AF26D8" w14:textId="0EEC26F7" w:rsidR="000D24F0" w:rsidRPr="00E361A3" w:rsidRDefault="000D24F0" w:rsidP="00E361A3">
            <w:pPr>
              <w:pStyle w:val="ListParagraph"/>
              <w:ind w:left="0"/>
              <w:jc w:val="center"/>
              <w:rPr>
                <w:rFonts w:ascii="Times New Roman" w:hAnsi="Times New Roman" w:cs="Times New Roman"/>
                <w:b/>
                <w:bCs/>
              </w:rPr>
            </w:pPr>
            <w:r w:rsidRPr="00E361A3">
              <w:rPr>
                <w:rFonts w:ascii="Times New Roman" w:hAnsi="Times New Roman" w:cs="Times New Roman"/>
                <w:b/>
                <w:bCs/>
              </w:rPr>
              <w:t>OTD Percentage</w:t>
            </w:r>
          </w:p>
        </w:tc>
        <w:tc>
          <w:tcPr>
            <w:tcW w:w="2023" w:type="dxa"/>
            <w:shd w:val="clear" w:color="auto" w:fill="8EAADB" w:themeFill="accent1" w:themeFillTint="99"/>
          </w:tcPr>
          <w:p w14:paraId="3571DB13" w14:textId="52DC6C2A" w:rsidR="000D24F0" w:rsidRPr="00E361A3" w:rsidRDefault="000D24F0" w:rsidP="00E361A3">
            <w:pPr>
              <w:pStyle w:val="ListParagraph"/>
              <w:ind w:left="0"/>
              <w:jc w:val="center"/>
              <w:rPr>
                <w:rFonts w:ascii="Times New Roman" w:hAnsi="Times New Roman" w:cs="Times New Roman"/>
                <w:b/>
                <w:bCs/>
              </w:rPr>
            </w:pPr>
            <w:r w:rsidRPr="00E361A3">
              <w:rPr>
                <w:rFonts w:ascii="Times New Roman" w:hAnsi="Times New Roman" w:cs="Times New Roman"/>
                <w:b/>
                <w:bCs/>
              </w:rPr>
              <w:t>Points Awarded</w:t>
            </w:r>
          </w:p>
        </w:tc>
      </w:tr>
      <w:tr w:rsidR="000D24F0" w:rsidRPr="00E361A3" w14:paraId="0BCFD249" w14:textId="77777777" w:rsidTr="00E361A3">
        <w:trPr>
          <w:jc w:val="center"/>
        </w:trPr>
        <w:tc>
          <w:tcPr>
            <w:tcW w:w="2022" w:type="dxa"/>
          </w:tcPr>
          <w:p w14:paraId="2E4028FD" w14:textId="705640CF" w:rsidR="000D24F0" w:rsidRPr="00E361A3" w:rsidRDefault="00C5066B" w:rsidP="00E361A3">
            <w:pPr>
              <w:pStyle w:val="ListParagraph"/>
              <w:ind w:left="0"/>
              <w:jc w:val="center"/>
              <w:rPr>
                <w:rFonts w:ascii="Times New Roman" w:hAnsi="Times New Roman" w:cs="Times New Roman"/>
                <w:highlight w:val="yellow"/>
              </w:rPr>
            </w:pPr>
            <w:r w:rsidRPr="00E361A3">
              <w:rPr>
                <w:rFonts w:ascii="Times New Roman" w:hAnsi="Times New Roman" w:cs="Times New Roman"/>
                <w:highlight w:val="yellow"/>
              </w:rPr>
              <w:t>98.0 – 100%</w:t>
            </w:r>
          </w:p>
        </w:tc>
        <w:tc>
          <w:tcPr>
            <w:tcW w:w="2023" w:type="dxa"/>
          </w:tcPr>
          <w:p w14:paraId="6E714E25" w14:textId="0D4E8E39" w:rsidR="000D24F0" w:rsidRPr="00E361A3" w:rsidRDefault="00C5066B" w:rsidP="00E361A3">
            <w:pPr>
              <w:pStyle w:val="ListParagraph"/>
              <w:ind w:left="0"/>
              <w:jc w:val="center"/>
              <w:rPr>
                <w:rFonts w:ascii="Times New Roman" w:hAnsi="Times New Roman" w:cs="Times New Roman"/>
              </w:rPr>
            </w:pPr>
            <w:r w:rsidRPr="00E361A3">
              <w:rPr>
                <w:rFonts w:ascii="Times New Roman" w:hAnsi="Times New Roman" w:cs="Times New Roman"/>
              </w:rPr>
              <w:t>5</w:t>
            </w:r>
          </w:p>
        </w:tc>
      </w:tr>
      <w:tr w:rsidR="000D24F0" w:rsidRPr="00E361A3" w14:paraId="68F52609" w14:textId="77777777" w:rsidTr="00E361A3">
        <w:trPr>
          <w:jc w:val="center"/>
        </w:trPr>
        <w:tc>
          <w:tcPr>
            <w:tcW w:w="2022" w:type="dxa"/>
          </w:tcPr>
          <w:p w14:paraId="3EC30346" w14:textId="16B62E22" w:rsidR="000D24F0" w:rsidRPr="00E361A3" w:rsidRDefault="00C5066B" w:rsidP="00E361A3">
            <w:pPr>
              <w:pStyle w:val="ListParagraph"/>
              <w:ind w:left="0"/>
              <w:jc w:val="center"/>
              <w:rPr>
                <w:rFonts w:ascii="Times New Roman" w:hAnsi="Times New Roman" w:cs="Times New Roman"/>
                <w:highlight w:val="yellow"/>
              </w:rPr>
            </w:pPr>
            <w:r w:rsidRPr="00E361A3">
              <w:rPr>
                <w:rFonts w:ascii="Times New Roman" w:hAnsi="Times New Roman" w:cs="Times New Roman"/>
                <w:highlight w:val="yellow"/>
              </w:rPr>
              <w:t>96.0 – 97.9%</w:t>
            </w:r>
          </w:p>
        </w:tc>
        <w:tc>
          <w:tcPr>
            <w:tcW w:w="2023" w:type="dxa"/>
          </w:tcPr>
          <w:p w14:paraId="5A617C94" w14:textId="66149801" w:rsidR="000D24F0" w:rsidRPr="00E361A3" w:rsidRDefault="00C5066B" w:rsidP="00E361A3">
            <w:pPr>
              <w:pStyle w:val="ListParagraph"/>
              <w:ind w:left="0"/>
              <w:jc w:val="center"/>
              <w:rPr>
                <w:rFonts w:ascii="Times New Roman" w:hAnsi="Times New Roman" w:cs="Times New Roman"/>
              </w:rPr>
            </w:pPr>
            <w:r w:rsidRPr="00E361A3">
              <w:rPr>
                <w:rFonts w:ascii="Times New Roman" w:hAnsi="Times New Roman" w:cs="Times New Roman"/>
              </w:rPr>
              <w:t>4</w:t>
            </w:r>
          </w:p>
        </w:tc>
      </w:tr>
      <w:tr w:rsidR="000D24F0" w:rsidRPr="00E361A3" w14:paraId="725DC781" w14:textId="77777777" w:rsidTr="00E361A3">
        <w:trPr>
          <w:jc w:val="center"/>
        </w:trPr>
        <w:tc>
          <w:tcPr>
            <w:tcW w:w="2022" w:type="dxa"/>
          </w:tcPr>
          <w:p w14:paraId="1FC1132B" w14:textId="12A77282" w:rsidR="000D24F0" w:rsidRPr="00E361A3" w:rsidRDefault="00C5066B" w:rsidP="00E361A3">
            <w:pPr>
              <w:pStyle w:val="ListParagraph"/>
              <w:ind w:left="0"/>
              <w:jc w:val="center"/>
              <w:rPr>
                <w:rFonts w:ascii="Times New Roman" w:hAnsi="Times New Roman" w:cs="Times New Roman"/>
                <w:highlight w:val="yellow"/>
              </w:rPr>
            </w:pPr>
            <w:r w:rsidRPr="00E361A3">
              <w:rPr>
                <w:rFonts w:ascii="Times New Roman" w:hAnsi="Times New Roman" w:cs="Times New Roman"/>
                <w:highlight w:val="yellow"/>
              </w:rPr>
              <w:t>94.0 – 95.9%</w:t>
            </w:r>
          </w:p>
        </w:tc>
        <w:tc>
          <w:tcPr>
            <w:tcW w:w="2023" w:type="dxa"/>
          </w:tcPr>
          <w:p w14:paraId="4D0921AD" w14:textId="3CE091CF" w:rsidR="000D24F0" w:rsidRPr="00E361A3" w:rsidRDefault="00C5066B" w:rsidP="00E361A3">
            <w:pPr>
              <w:pStyle w:val="ListParagraph"/>
              <w:ind w:left="0"/>
              <w:jc w:val="center"/>
              <w:rPr>
                <w:rFonts w:ascii="Times New Roman" w:hAnsi="Times New Roman" w:cs="Times New Roman"/>
              </w:rPr>
            </w:pPr>
            <w:r w:rsidRPr="00E361A3">
              <w:rPr>
                <w:rFonts w:ascii="Times New Roman" w:hAnsi="Times New Roman" w:cs="Times New Roman"/>
              </w:rPr>
              <w:t>3</w:t>
            </w:r>
          </w:p>
        </w:tc>
      </w:tr>
      <w:tr w:rsidR="000D24F0" w:rsidRPr="00E361A3" w14:paraId="052A6841" w14:textId="77777777" w:rsidTr="00E361A3">
        <w:trPr>
          <w:jc w:val="center"/>
        </w:trPr>
        <w:tc>
          <w:tcPr>
            <w:tcW w:w="2022" w:type="dxa"/>
          </w:tcPr>
          <w:p w14:paraId="12BBA204" w14:textId="31F68831" w:rsidR="000D24F0" w:rsidRPr="00E361A3" w:rsidRDefault="00C5066B" w:rsidP="00E361A3">
            <w:pPr>
              <w:pStyle w:val="ListParagraph"/>
              <w:ind w:left="0"/>
              <w:jc w:val="center"/>
              <w:rPr>
                <w:rFonts w:ascii="Times New Roman" w:hAnsi="Times New Roman" w:cs="Times New Roman"/>
                <w:highlight w:val="yellow"/>
              </w:rPr>
            </w:pPr>
            <w:r w:rsidRPr="00E361A3">
              <w:rPr>
                <w:rFonts w:ascii="Times New Roman" w:hAnsi="Times New Roman" w:cs="Times New Roman"/>
                <w:highlight w:val="yellow"/>
              </w:rPr>
              <w:t>92.0 – 93.9%</w:t>
            </w:r>
          </w:p>
        </w:tc>
        <w:tc>
          <w:tcPr>
            <w:tcW w:w="2023" w:type="dxa"/>
          </w:tcPr>
          <w:p w14:paraId="43433A8F" w14:textId="59D39717" w:rsidR="000D24F0" w:rsidRPr="00E361A3" w:rsidRDefault="00C5066B" w:rsidP="00E361A3">
            <w:pPr>
              <w:pStyle w:val="ListParagraph"/>
              <w:ind w:left="0"/>
              <w:jc w:val="center"/>
              <w:rPr>
                <w:rFonts w:ascii="Times New Roman" w:hAnsi="Times New Roman" w:cs="Times New Roman"/>
              </w:rPr>
            </w:pPr>
            <w:r w:rsidRPr="00E361A3">
              <w:rPr>
                <w:rFonts w:ascii="Times New Roman" w:hAnsi="Times New Roman" w:cs="Times New Roman"/>
              </w:rPr>
              <w:t>2</w:t>
            </w:r>
          </w:p>
        </w:tc>
      </w:tr>
      <w:tr w:rsidR="000D24F0" w:rsidRPr="00E361A3" w14:paraId="7C2D43AD" w14:textId="77777777" w:rsidTr="00E361A3">
        <w:trPr>
          <w:jc w:val="center"/>
        </w:trPr>
        <w:tc>
          <w:tcPr>
            <w:tcW w:w="2022" w:type="dxa"/>
          </w:tcPr>
          <w:p w14:paraId="46EE3318" w14:textId="44BD5CB1" w:rsidR="000D24F0" w:rsidRPr="00E361A3" w:rsidRDefault="00C5066B" w:rsidP="00E361A3">
            <w:pPr>
              <w:pStyle w:val="ListParagraph"/>
              <w:ind w:left="0"/>
              <w:jc w:val="center"/>
              <w:rPr>
                <w:rFonts w:ascii="Times New Roman" w:hAnsi="Times New Roman" w:cs="Times New Roman"/>
                <w:highlight w:val="yellow"/>
              </w:rPr>
            </w:pPr>
            <w:r w:rsidRPr="00E361A3">
              <w:rPr>
                <w:rFonts w:ascii="Times New Roman" w:hAnsi="Times New Roman" w:cs="Times New Roman"/>
                <w:highlight w:val="yellow"/>
              </w:rPr>
              <w:t>&lt;</w:t>
            </w:r>
            <w:r w:rsidR="00C2549E" w:rsidRPr="00E361A3">
              <w:rPr>
                <w:rFonts w:ascii="Times New Roman" w:hAnsi="Times New Roman" w:cs="Times New Roman"/>
                <w:highlight w:val="yellow"/>
              </w:rPr>
              <w:t xml:space="preserve"> </w:t>
            </w:r>
            <w:r w:rsidRPr="00E361A3">
              <w:rPr>
                <w:rFonts w:ascii="Times New Roman" w:hAnsi="Times New Roman" w:cs="Times New Roman"/>
                <w:highlight w:val="yellow"/>
              </w:rPr>
              <w:t>92.0%</w:t>
            </w:r>
          </w:p>
        </w:tc>
        <w:tc>
          <w:tcPr>
            <w:tcW w:w="2023" w:type="dxa"/>
          </w:tcPr>
          <w:p w14:paraId="3B2B0360" w14:textId="7F6E3F6F" w:rsidR="000D24F0" w:rsidRPr="00E361A3" w:rsidRDefault="00C5066B" w:rsidP="00E361A3">
            <w:pPr>
              <w:pStyle w:val="ListParagraph"/>
              <w:ind w:left="0"/>
              <w:jc w:val="center"/>
              <w:rPr>
                <w:rFonts w:ascii="Times New Roman" w:hAnsi="Times New Roman" w:cs="Times New Roman"/>
              </w:rPr>
            </w:pPr>
            <w:r w:rsidRPr="00E361A3">
              <w:rPr>
                <w:rFonts w:ascii="Times New Roman" w:hAnsi="Times New Roman" w:cs="Times New Roman"/>
              </w:rPr>
              <w:t>1</w:t>
            </w:r>
          </w:p>
        </w:tc>
      </w:tr>
    </w:tbl>
    <w:p w14:paraId="16C81082" w14:textId="77777777" w:rsidR="00EC2F85" w:rsidRPr="00E361A3" w:rsidRDefault="00EC2F85" w:rsidP="00E361A3">
      <w:pPr>
        <w:pStyle w:val="ListParagraph"/>
        <w:spacing w:line="240" w:lineRule="auto"/>
        <w:ind w:left="0"/>
        <w:jc w:val="center"/>
        <w:rPr>
          <w:rFonts w:ascii="Times New Roman" w:hAnsi="Times New Roman" w:cs="Times New Roman"/>
          <w:sz w:val="20"/>
          <w:szCs w:val="20"/>
        </w:rPr>
      </w:pPr>
    </w:p>
    <w:p w14:paraId="078A3214" w14:textId="59174869" w:rsidR="00EC2F85" w:rsidRPr="00E361A3" w:rsidRDefault="00E361A3" w:rsidP="00E361A3">
      <w:pPr>
        <w:pStyle w:val="Caption"/>
        <w:spacing w:after="0"/>
        <w:jc w:val="center"/>
        <w:rPr>
          <w:rFonts w:ascii="Times New Roman" w:hAnsi="Times New Roman" w:cs="Times New Roman"/>
          <w:i w:val="0"/>
          <w:iCs w:val="0"/>
          <w:color w:val="auto"/>
          <w:sz w:val="20"/>
          <w:szCs w:val="20"/>
        </w:rPr>
      </w:pPr>
      <w:bookmarkStart w:id="32" w:name="_Toc204600533"/>
      <w:r w:rsidRPr="00E361A3">
        <w:rPr>
          <w:rFonts w:ascii="Times New Roman" w:hAnsi="Times New Roman" w:cs="Times New Roman"/>
          <w:b/>
          <w:bCs/>
          <w:i w:val="0"/>
          <w:iCs w:val="0"/>
          <w:color w:val="auto"/>
          <w:sz w:val="20"/>
          <w:szCs w:val="20"/>
        </w:rPr>
        <w:t xml:space="preserve">Table </w:t>
      </w:r>
      <w:r w:rsidRPr="00E361A3">
        <w:rPr>
          <w:rFonts w:ascii="Times New Roman" w:hAnsi="Times New Roman" w:cs="Times New Roman"/>
          <w:b/>
          <w:bCs/>
          <w:i w:val="0"/>
          <w:iCs w:val="0"/>
          <w:color w:val="auto"/>
          <w:sz w:val="20"/>
          <w:szCs w:val="20"/>
        </w:rPr>
        <w:fldChar w:fldCharType="begin"/>
      </w:r>
      <w:r w:rsidRPr="00E361A3">
        <w:rPr>
          <w:rFonts w:ascii="Times New Roman" w:hAnsi="Times New Roman" w:cs="Times New Roman"/>
          <w:b/>
          <w:bCs/>
          <w:i w:val="0"/>
          <w:iCs w:val="0"/>
          <w:color w:val="auto"/>
          <w:sz w:val="20"/>
          <w:szCs w:val="20"/>
        </w:rPr>
        <w:instrText xml:space="preserve"> SEQ Table \* ARABIC </w:instrText>
      </w:r>
      <w:r w:rsidRPr="00E361A3">
        <w:rPr>
          <w:rFonts w:ascii="Times New Roman" w:hAnsi="Times New Roman" w:cs="Times New Roman"/>
          <w:b/>
          <w:bCs/>
          <w:i w:val="0"/>
          <w:iCs w:val="0"/>
          <w:color w:val="auto"/>
          <w:sz w:val="20"/>
          <w:szCs w:val="20"/>
        </w:rPr>
        <w:fldChar w:fldCharType="separate"/>
      </w:r>
      <w:r w:rsidRPr="00E361A3">
        <w:rPr>
          <w:rFonts w:ascii="Times New Roman" w:hAnsi="Times New Roman" w:cs="Times New Roman"/>
          <w:b/>
          <w:bCs/>
          <w:i w:val="0"/>
          <w:iCs w:val="0"/>
          <w:noProof/>
          <w:color w:val="auto"/>
          <w:sz w:val="20"/>
          <w:szCs w:val="20"/>
        </w:rPr>
        <w:t>4</w:t>
      </w:r>
      <w:r w:rsidRPr="00E361A3">
        <w:rPr>
          <w:rFonts w:ascii="Times New Roman" w:hAnsi="Times New Roman" w:cs="Times New Roman"/>
          <w:b/>
          <w:bCs/>
          <w:i w:val="0"/>
          <w:iCs w:val="0"/>
          <w:color w:val="auto"/>
          <w:sz w:val="20"/>
          <w:szCs w:val="20"/>
        </w:rPr>
        <w:fldChar w:fldCharType="end"/>
      </w:r>
      <w:r w:rsidRPr="00E361A3">
        <w:rPr>
          <w:rFonts w:ascii="Times New Roman" w:hAnsi="Times New Roman" w:cs="Times New Roman"/>
          <w:b/>
          <w:bCs/>
          <w:i w:val="0"/>
          <w:iCs w:val="0"/>
          <w:color w:val="auto"/>
          <w:sz w:val="20"/>
          <w:szCs w:val="20"/>
        </w:rPr>
        <w:t>:</w:t>
      </w:r>
      <w:r w:rsidRPr="00E361A3">
        <w:rPr>
          <w:rFonts w:ascii="Times New Roman" w:hAnsi="Times New Roman" w:cs="Times New Roman"/>
          <w:i w:val="0"/>
          <w:iCs w:val="0"/>
          <w:color w:val="auto"/>
          <w:sz w:val="20"/>
          <w:szCs w:val="20"/>
        </w:rPr>
        <w:t xml:space="preserve"> </w:t>
      </w:r>
      <w:r w:rsidR="00EC2F85" w:rsidRPr="00E361A3">
        <w:rPr>
          <w:rFonts w:ascii="Times New Roman" w:hAnsi="Times New Roman" w:cs="Times New Roman"/>
          <w:i w:val="0"/>
          <w:iCs w:val="0"/>
          <w:color w:val="auto"/>
          <w:sz w:val="20"/>
          <w:szCs w:val="20"/>
        </w:rPr>
        <w:t>Quality Score</w:t>
      </w:r>
      <w:bookmarkEnd w:id="32"/>
    </w:p>
    <w:tbl>
      <w:tblPr>
        <w:tblStyle w:val="TableGrid"/>
        <w:tblW w:w="0" w:type="auto"/>
        <w:jc w:val="center"/>
        <w:tblLook w:val="04A0" w:firstRow="1" w:lastRow="0" w:firstColumn="1" w:lastColumn="0" w:noHBand="0" w:noVBand="1"/>
      </w:tblPr>
      <w:tblGrid>
        <w:gridCol w:w="2022"/>
        <w:gridCol w:w="2023"/>
      </w:tblGrid>
      <w:tr w:rsidR="00C5066B" w:rsidRPr="00E361A3" w14:paraId="13164E6F" w14:textId="77777777" w:rsidTr="00876FE1">
        <w:trPr>
          <w:jc w:val="center"/>
        </w:trPr>
        <w:tc>
          <w:tcPr>
            <w:tcW w:w="2022" w:type="dxa"/>
            <w:shd w:val="clear" w:color="auto" w:fill="8EAADB" w:themeFill="accent1" w:themeFillTint="99"/>
          </w:tcPr>
          <w:p w14:paraId="6F29AA68" w14:textId="5D4FCC4A" w:rsidR="00C5066B" w:rsidRPr="00E361A3" w:rsidRDefault="00C5066B" w:rsidP="00E361A3">
            <w:pPr>
              <w:pStyle w:val="ListParagraph"/>
              <w:ind w:left="0"/>
              <w:jc w:val="center"/>
              <w:rPr>
                <w:rFonts w:ascii="Times New Roman" w:hAnsi="Times New Roman" w:cs="Times New Roman"/>
                <w:b/>
                <w:bCs/>
              </w:rPr>
            </w:pPr>
            <w:r w:rsidRPr="00E361A3">
              <w:rPr>
                <w:rFonts w:ascii="Times New Roman" w:hAnsi="Times New Roman" w:cs="Times New Roman"/>
                <w:b/>
                <w:bCs/>
              </w:rPr>
              <w:t>DPPM</w:t>
            </w:r>
          </w:p>
        </w:tc>
        <w:tc>
          <w:tcPr>
            <w:tcW w:w="2023" w:type="dxa"/>
            <w:shd w:val="clear" w:color="auto" w:fill="8EAADB" w:themeFill="accent1" w:themeFillTint="99"/>
          </w:tcPr>
          <w:p w14:paraId="2C7B591C" w14:textId="77777777" w:rsidR="00C5066B" w:rsidRPr="00E361A3" w:rsidRDefault="00C5066B" w:rsidP="00E361A3">
            <w:pPr>
              <w:pStyle w:val="ListParagraph"/>
              <w:ind w:left="0"/>
              <w:jc w:val="center"/>
              <w:rPr>
                <w:rFonts w:ascii="Times New Roman" w:hAnsi="Times New Roman" w:cs="Times New Roman"/>
                <w:b/>
                <w:bCs/>
              </w:rPr>
            </w:pPr>
            <w:r w:rsidRPr="00E361A3">
              <w:rPr>
                <w:rFonts w:ascii="Times New Roman" w:hAnsi="Times New Roman" w:cs="Times New Roman"/>
                <w:b/>
                <w:bCs/>
              </w:rPr>
              <w:t>Points Awarded</w:t>
            </w:r>
          </w:p>
        </w:tc>
      </w:tr>
      <w:tr w:rsidR="00C5066B" w:rsidRPr="00E361A3" w14:paraId="18F2C660" w14:textId="77777777" w:rsidTr="00E361A3">
        <w:trPr>
          <w:jc w:val="center"/>
        </w:trPr>
        <w:tc>
          <w:tcPr>
            <w:tcW w:w="2022" w:type="dxa"/>
          </w:tcPr>
          <w:p w14:paraId="59CBA1D5" w14:textId="28AAC092" w:rsidR="00C5066B" w:rsidRPr="00E361A3" w:rsidRDefault="00C2549E" w:rsidP="00E361A3">
            <w:pPr>
              <w:pStyle w:val="ListParagraph"/>
              <w:ind w:left="0"/>
              <w:jc w:val="center"/>
              <w:rPr>
                <w:rFonts w:ascii="Times New Roman" w:hAnsi="Times New Roman" w:cs="Times New Roman"/>
                <w:highlight w:val="yellow"/>
              </w:rPr>
            </w:pPr>
            <w:r w:rsidRPr="00E361A3">
              <w:rPr>
                <w:rFonts w:ascii="Times New Roman" w:hAnsi="Times New Roman" w:cs="Times New Roman"/>
                <w:highlight w:val="yellow"/>
              </w:rPr>
              <w:t>&lt; 5400</w:t>
            </w:r>
          </w:p>
        </w:tc>
        <w:tc>
          <w:tcPr>
            <w:tcW w:w="2023" w:type="dxa"/>
          </w:tcPr>
          <w:p w14:paraId="740C5A58" w14:textId="77777777" w:rsidR="00C5066B" w:rsidRPr="00E361A3" w:rsidRDefault="00C5066B" w:rsidP="00E361A3">
            <w:pPr>
              <w:pStyle w:val="ListParagraph"/>
              <w:ind w:left="0"/>
              <w:jc w:val="center"/>
              <w:rPr>
                <w:rFonts w:ascii="Times New Roman" w:hAnsi="Times New Roman" w:cs="Times New Roman"/>
              </w:rPr>
            </w:pPr>
            <w:r w:rsidRPr="00E361A3">
              <w:rPr>
                <w:rFonts w:ascii="Times New Roman" w:hAnsi="Times New Roman" w:cs="Times New Roman"/>
              </w:rPr>
              <w:t>5</w:t>
            </w:r>
          </w:p>
        </w:tc>
      </w:tr>
      <w:tr w:rsidR="00C5066B" w:rsidRPr="00E361A3" w14:paraId="4649CB3C" w14:textId="77777777" w:rsidTr="00E361A3">
        <w:trPr>
          <w:jc w:val="center"/>
        </w:trPr>
        <w:tc>
          <w:tcPr>
            <w:tcW w:w="2022" w:type="dxa"/>
          </w:tcPr>
          <w:p w14:paraId="34B113A3" w14:textId="582A3CAF" w:rsidR="00C5066B" w:rsidRPr="00E361A3" w:rsidRDefault="00C2549E" w:rsidP="00E361A3">
            <w:pPr>
              <w:pStyle w:val="ListParagraph"/>
              <w:ind w:left="0"/>
              <w:jc w:val="center"/>
              <w:rPr>
                <w:rFonts w:ascii="Times New Roman" w:hAnsi="Times New Roman" w:cs="Times New Roman"/>
                <w:highlight w:val="yellow"/>
              </w:rPr>
            </w:pPr>
            <w:r w:rsidRPr="00E361A3">
              <w:rPr>
                <w:rFonts w:ascii="Times New Roman" w:hAnsi="Times New Roman" w:cs="Times New Roman"/>
                <w:highlight w:val="yellow"/>
              </w:rPr>
              <w:t>5401 - 8000</w:t>
            </w:r>
          </w:p>
        </w:tc>
        <w:tc>
          <w:tcPr>
            <w:tcW w:w="2023" w:type="dxa"/>
          </w:tcPr>
          <w:p w14:paraId="084B27FD" w14:textId="77777777" w:rsidR="00C5066B" w:rsidRPr="00E361A3" w:rsidRDefault="00C5066B" w:rsidP="00E361A3">
            <w:pPr>
              <w:pStyle w:val="ListParagraph"/>
              <w:ind w:left="0"/>
              <w:jc w:val="center"/>
              <w:rPr>
                <w:rFonts w:ascii="Times New Roman" w:hAnsi="Times New Roman" w:cs="Times New Roman"/>
              </w:rPr>
            </w:pPr>
            <w:r w:rsidRPr="00E361A3">
              <w:rPr>
                <w:rFonts w:ascii="Times New Roman" w:hAnsi="Times New Roman" w:cs="Times New Roman"/>
              </w:rPr>
              <w:t>4</w:t>
            </w:r>
          </w:p>
        </w:tc>
      </w:tr>
      <w:tr w:rsidR="00C5066B" w:rsidRPr="00E361A3" w14:paraId="2518653E" w14:textId="77777777" w:rsidTr="00E361A3">
        <w:trPr>
          <w:jc w:val="center"/>
        </w:trPr>
        <w:tc>
          <w:tcPr>
            <w:tcW w:w="2022" w:type="dxa"/>
          </w:tcPr>
          <w:p w14:paraId="18068ABA" w14:textId="456240B0" w:rsidR="00C5066B" w:rsidRPr="00E361A3" w:rsidRDefault="00C2549E" w:rsidP="00E361A3">
            <w:pPr>
              <w:pStyle w:val="ListParagraph"/>
              <w:ind w:left="0"/>
              <w:jc w:val="center"/>
              <w:rPr>
                <w:rFonts w:ascii="Times New Roman" w:hAnsi="Times New Roman" w:cs="Times New Roman"/>
                <w:highlight w:val="yellow"/>
              </w:rPr>
            </w:pPr>
            <w:r w:rsidRPr="00E361A3">
              <w:rPr>
                <w:rFonts w:ascii="Times New Roman" w:hAnsi="Times New Roman" w:cs="Times New Roman"/>
                <w:highlight w:val="yellow"/>
              </w:rPr>
              <w:t>8001 – 1</w:t>
            </w:r>
            <w:r w:rsidR="00523DDC" w:rsidRPr="00E361A3">
              <w:rPr>
                <w:rFonts w:ascii="Times New Roman" w:hAnsi="Times New Roman" w:cs="Times New Roman"/>
                <w:highlight w:val="yellow"/>
              </w:rPr>
              <w:t>2</w:t>
            </w:r>
            <w:r w:rsidRPr="00E361A3">
              <w:rPr>
                <w:rFonts w:ascii="Times New Roman" w:hAnsi="Times New Roman" w:cs="Times New Roman"/>
                <w:highlight w:val="yellow"/>
              </w:rPr>
              <w:t>,000</w:t>
            </w:r>
          </w:p>
        </w:tc>
        <w:tc>
          <w:tcPr>
            <w:tcW w:w="2023" w:type="dxa"/>
          </w:tcPr>
          <w:p w14:paraId="4E04B173" w14:textId="77777777" w:rsidR="00C5066B" w:rsidRPr="00E361A3" w:rsidRDefault="00C5066B" w:rsidP="00E361A3">
            <w:pPr>
              <w:pStyle w:val="ListParagraph"/>
              <w:ind w:left="0"/>
              <w:jc w:val="center"/>
              <w:rPr>
                <w:rFonts w:ascii="Times New Roman" w:hAnsi="Times New Roman" w:cs="Times New Roman"/>
              </w:rPr>
            </w:pPr>
            <w:r w:rsidRPr="00E361A3">
              <w:rPr>
                <w:rFonts w:ascii="Times New Roman" w:hAnsi="Times New Roman" w:cs="Times New Roman"/>
              </w:rPr>
              <w:t>3</w:t>
            </w:r>
          </w:p>
        </w:tc>
      </w:tr>
      <w:tr w:rsidR="00C5066B" w:rsidRPr="00E361A3" w14:paraId="405B8FC9" w14:textId="77777777" w:rsidTr="00E361A3">
        <w:trPr>
          <w:jc w:val="center"/>
        </w:trPr>
        <w:tc>
          <w:tcPr>
            <w:tcW w:w="2022" w:type="dxa"/>
          </w:tcPr>
          <w:p w14:paraId="33F0B48C" w14:textId="3E0AE422" w:rsidR="00C5066B" w:rsidRPr="00E361A3" w:rsidRDefault="00523DDC" w:rsidP="00E361A3">
            <w:pPr>
              <w:pStyle w:val="ListParagraph"/>
              <w:ind w:left="0"/>
              <w:jc w:val="center"/>
              <w:rPr>
                <w:rFonts w:ascii="Times New Roman" w:hAnsi="Times New Roman" w:cs="Times New Roman"/>
                <w:highlight w:val="yellow"/>
              </w:rPr>
            </w:pPr>
            <w:r w:rsidRPr="00E361A3">
              <w:rPr>
                <w:rFonts w:ascii="Times New Roman" w:hAnsi="Times New Roman" w:cs="Times New Roman"/>
                <w:highlight w:val="yellow"/>
              </w:rPr>
              <w:t>12,001 – 16,000</w:t>
            </w:r>
          </w:p>
        </w:tc>
        <w:tc>
          <w:tcPr>
            <w:tcW w:w="2023" w:type="dxa"/>
          </w:tcPr>
          <w:p w14:paraId="344B1B1A" w14:textId="77777777" w:rsidR="00C5066B" w:rsidRPr="00E361A3" w:rsidRDefault="00C5066B" w:rsidP="00E361A3">
            <w:pPr>
              <w:pStyle w:val="ListParagraph"/>
              <w:ind w:left="0"/>
              <w:jc w:val="center"/>
              <w:rPr>
                <w:rFonts w:ascii="Times New Roman" w:hAnsi="Times New Roman" w:cs="Times New Roman"/>
              </w:rPr>
            </w:pPr>
            <w:r w:rsidRPr="00E361A3">
              <w:rPr>
                <w:rFonts w:ascii="Times New Roman" w:hAnsi="Times New Roman" w:cs="Times New Roman"/>
              </w:rPr>
              <w:t>2</w:t>
            </w:r>
          </w:p>
        </w:tc>
      </w:tr>
      <w:tr w:rsidR="00C5066B" w:rsidRPr="00E361A3" w14:paraId="13414F16" w14:textId="77777777" w:rsidTr="00E361A3">
        <w:trPr>
          <w:jc w:val="center"/>
        </w:trPr>
        <w:tc>
          <w:tcPr>
            <w:tcW w:w="2022" w:type="dxa"/>
          </w:tcPr>
          <w:p w14:paraId="13A7D59C" w14:textId="67BA0376" w:rsidR="00C5066B" w:rsidRPr="00E361A3" w:rsidRDefault="00523DDC" w:rsidP="00E361A3">
            <w:pPr>
              <w:pStyle w:val="ListParagraph"/>
              <w:rPr>
                <w:rFonts w:ascii="Times New Roman" w:hAnsi="Times New Roman" w:cs="Times New Roman"/>
                <w:highlight w:val="yellow"/>
              </w:rPr>
            </w:pPr>
            <w:r w:rsidRPr="00E361A3">
              <w:rPr>
                <w:rFonts w:ascii="Times New Roman" w:hAnsi="Times New Roman" w:cs="Times New Roman"/>
                <w:highlight w:val="yellow"/>
              </w:rPr>
              <w:t>&gt;16,000</w:t>
            </w:r>
          </w:p>
        </w:tc>
        <w:tc>
          <w:tcPr>
            <w:tcW w:w="2023" w:type="dxa"/>
          </w:tcPr>
          <w:p w14:paraId="28BA6F01" w14:textId="77777777" w:rsidR="00C5066B" w:rsidRPr="00E361A3" w:rsidRDefault="00C5066B" w:rsidP="00E361A3">
            <w:pPr>
              <w:pStyle w:val="ListParagraph"/>
              <w:ind w:left="0"/>
              <w:jc w:val="center"/>
              <w:rPr>
                <w:rFonts w:ascii="Times New Roman" w:hAnsi="Times New Roman" w:cs="Times New Roman"/>
              </w:rPr>
            </w:pPr>
            <w:r w:rsidRPr="00E361A3">
              <w:rPr>
                <w:rFonts w:ascii="Times New Roman" w:hAnsi="Times New Roman" w:cs="Times New Roman"/>
              </w:rPr>
              <w:t>1</w:t>
            </w:r>
          </w:p>
        </w:tc>
      </w:tr>
    </w:tbl>
    <w:p w14:paraId="7F921BD9" w14:textId="77777777" w:rsidR="00EC2F85" w:rsidRPr="00E361A3" w:rsidRDefault="00EC2F85" w:rsidP="00E361A3">
      <w:pPr>
        <w:pStyle w:val="ListParagraph"/>
        <w:spacing w:line="240" w:lineRule="auto"/>
        <w:ind w:left="0"/>
        <w:jc w:val="center"/>
        <w:rPr>
          <w:rFonts w:ascii="Times New Roman" w:hAnsi="Times New Roman" w:cs="Times New Roman"/>
          <w:sz w:val="20"/>
          <w:szCs w:val="20"/>
        </w:rPr>
      </w:pPr>
    </w:p>
    <w:p w14:paraId="1BFA95F5" w14:textId="7250DDD2" w:rsidR="00E361A3" w:rsidRPr="00E361A3" w:rsidRDefault="00EC2F85" w:rsidP="00E361A3">
      <w:pPr>
        <w:spacing w:line="240" w:lineRule="auto"/>
        <w:ind w:left="360"/>
        <w:rPr>
          <w:rFonts w:ascii="Times New Roman" w:hAnsi="Times New Roman" w:cs="Times New Roman"/>
          <w:sz w:val="20"/>
          <w:szCs w:val="20"/>
        </w:rPr>
      </w:pPr>
      <w:r w:rsidRPr="00E361A3">
        <w:rPr>
          <w:rFonts w:ascii="Times New Roman" w:hAnsi="Times New Roman" w:cs="Times New Roman"/>
          <w:sz w:val="20"/>
          <w:szCs w:val="20"/>
        </w:rPr>
        <w:t xml:space="preserve">For suppliers </w:t>
      </w:r>
      <w:r w:rsidR="000D24F0" w:rsidRPr="00E361A3">
        <w:rPr>
          <w:rFonts w:ascii="Times New Roman" w:hAnsi="Times New Roman" w:cs="Times New Roman"/>
          <w:sz w:val="20"/>
          <w:szCs w:val="20"/>
        </w:rPr>
        <w:t xml:space="preserve">with a </w:t>
      </w:r>
      <w:r w:rsidRPr="00E361A3">
        <w:rPr>
          <w:rFonts w:ascii="Times New Roman" w:hAnsi="Times New Roman" w:cs="Times New Roman"/>
          <w:sz w:val="20"/>
          <w:szCs w:val="20"/>
        </w:rPr>
        <w:t xml:space="preserve">combined </w:t>
      </w:r>
      <w:r w:rsidR="000D24F0" w:rsidRPr="00E361A3">
        <w:rPr>
          <w:rFonts w:ascii="Times New Roman" w:hAnsi="Times New Roman" w:cs="Times New Roman"/>
          <w:sz w:val="20"/>
          <w:szCs w:val="20"/>
        </w:rPr>
        <w:t xml:space="preserve">average </w:t>
      </w:r>
      <w:r w:rsidRPr="00E361A3">
        <w:rPr>
          <w:rFonts w:ascii="Times New Roman" w:hAnsi="Times New Roman" w:cs="Times New Roman"/>
          <w:sz w:val="20"/>
          <w:szCs w:val="20"/>
        </w:rPr>
        <w:t xml:space="preserve">score </w:t>
      </w:r>
      <w:r w:rsidR="000D24F0" w:rsidRPr="00E361A3">
        <w:rPr>
          <w:rFonts w:ascii="Times New Roman" w:hAnsi="Times New Roman" w:cs="Times New Roman"/>
          <w:sz w:val="20"/>
          <w:szCs w:val="20"/>
        </w:rPr>
        <w:t>less than</w:t>
      </w:r>
      <w:r w:rsidRPr="00E361A3">
        <w:rPr>
          <w:rFonts w:ascii="Times New Roman" w:hAnsi="Times New Roman" w:cs="Times New Roman"/>
          <w:sz w:val="20"/>
          <w:szCs w:val="20"/>
        </w:rPr>
        <w:t xml:space="preserve"> 3</w:t>
      </w:r>
      <w:r w:rsidR="00C5066B" w:rsidRPr="00E361A3">
        <w:rPr>
          <w:rFonts w:ascii="Times New Roman" w:hAnsi="Times New Roman" w:cs="Times New Roman"/>
          <w:sz w:val="20"/>
          <w:szCs w:val="20"/>
        </w:rPr>
        <w:t xml:space="preserve"> points</w:t>
      </w:r>
      <w:r w:rsidRPr="00E361A3">
        <w:rPr>
          <w:rFonts w:ascii="Times New Roman" w:hAnsi="Times New Roman" w:cs="Times New Roman"/>
          <w:sz w:val="20"/>
          <w:szCs w:val="20"/>
        </w:rPr>
        <w:t xml:space="preserve"> on the evaluation, a corrective action request highlighting the area(s) of poor performance will be issued.</w:t>
      </w:r>
      <w:r w:rsidR="0086190E" w:rsidRPr="00E361A3">
        <w:rPr>
          <w:rFonts w:ascii="Times New Roman" w:hAnsi="Times New Roman" w:cs="Times New Roman"/>
          <w:sz w:val="20"/>
          <w:szCs w:val="20"/>
        </w:rPr>
        <w:t xml:space="preserve"> The supplier is to complete the corrective action request and return to Timberline Manufacturing by </w:t>
      </w:r>
      <w:r w:rsidR="00C42DF4" w:rsidRPr="00E361A3">
        <w:rPr>
          <w:rFonts w:ascii="Times New Roman" w:hAnsi="Times New Roman" w:cs="Times New Roman"/>
          <w:sz w:val="20"/>
          <w:szCs w:val="20"/>
        </w:rPr>
        <w:t xml:space="preserve">the </w:t>
      </w:r>
      <w:r w:rsidR="0086190E" w:rsidRPr="00E361A3">
        <w:rPr>
          <w:rFonts w:ascii="Times New Roman" w:hAnsi="Times New Roman" w:cs="Times New Roman"/>
          <w:sz w:val="20"/>
          <w:szCs w:val="20"/>
        </w:rPr>
        <w:t>requested date.</w:t>
      </w:r>
    </w:p>
    <w:p w14:paraId="0581AC02" w14:textId="4FA234AA" w:rsidR="003B17D6" w:rsidRPr="00E361A3" w:rsidRDefault="00591B69" w:rsidP="00E361A3">
      <w:pPr>
        <w:pStyle w:val="Heading1"/>
      </w:pPr>
      <w:bookmarkStart w:id="33" w:name="_Toc204600503"/>
      <w:r w:rsidRPr="00E361A3">
        <w:t>Annex</w:t>
      </w:r>
      <w:r w:rsidR="000D2DE4" w:rsidRPr="00E361A3">
        <w:t>es</w:t>
      </w:r>
      <w:bookmarkEnd w:id="33"/>
    </w:p>
    <w:p w14:paraId="42645FD8" w14:textId="77777777" w:rsidR="0060166B" w:rsidRPr="00E361A3" w:rsidRDefault="0060166B" w:rsidP="00E361A3">
      <w:pPr>
        <w:spacing w:line="240" w:lineRule="auto"/>
        <w:rPr>
          <w:rFonts w:ascii="Times New Roman" w:eastAsiaTheme="majorEastAsia" w:hAnsi="Times New Roman" w:cs="Times New Roman"/>
          <w:sz w:val="28"/>
          <w:szCs w:val="28"/>
        </w:rPr>
      </w:pPr>
      <w:r w:rsidRPr="00E361A3">
        <w:rPr>
          <w:rFonts w:ascii="Times New Roman" w:hAnsi="Times New Roman" w:cs="Times New Roman"/>
        </w:rPr>
        <w:br w:type="page"/>
      </w:r>
    </w:p>
    <w:p w14:paraId="1FBDCA12" w14:textId="5734139E" w:rsidR="0060166B" w:rsidRPr="00876FE1" w:rsidRDefault="0060166B" w:rsidP="00876FE1">
      <w:pPr>
        <w:pStyle w:val="Heading2"/>
        <w:spacing w:before="0" w:after="240" w:line="240" w:lineRule="auto"/>
        <w:ind w:left="0"/>
        <w:rPr>
          <w:rFonts w:ascii="Times New Roman" w:hAnsi="Times New Roman" w:cs="Times New Roman"/>
          <w:b/>
          <w:bCs/>
          <w:color w:val="0070C0"/>
          <w:sz w:val="32"/>
          <w:szCs w:val="32"/>
        </w:rPr>
      </w:pPr>
      <w:bookmarkStart w:id="34" w:name="_Toc204600504"/>
      <w:r w:rsidRPr="00876FE1">
        <w:rPr>
          <w:rFonts w:ascii="Times New Roman" w:hAnsi="Times New Roman" w:cs="Times New Roman"/>
          <w:b/>
          <w:bCs/>
          <w:color w:val="0070C0"/>
          <w:sz w:val="32"/>
          <w:szCs w:val="32"/>
        </w:rPr>
        <w:lastRenderedPageBreak/>
        <w:t>Annex A</w:t>
      </w:r>
      <w:r w:rsidR="006F1785" w:rsidRPr="00876FE1">
        <w:rPr>
          <w:rFonts w:ascii="Times New Roman" w:hAnsi="Times New Roman" w:cs="Times New Roman"/>
          <w:b/>
          <w:bCs/>
          <w:color w:val="0070C0"/>
          <w:sz w:val="32"/>
          <w:szCs w:val="32"/>
        </w:rPr>
        <w:t xml:space="preserve"> – Counterfeit Parts Prevention Policy</w:t>
      </w:r>
      <w:bookmarkEnd w:id="34"/>
    </w:p>
    <w:p w14:paraId="6E3D62FC" w14:textId="4AB98316" w:rsidR="006F1785" w:rsidRPr="00E361A3" w:rsidRDefault="006F1785" w:rsidP="00876FE1">
      <w:pPr>
        <w:spacing w:line="240" w:lineRule="auto"/>
        <w:rPr>
          <w:rFonts w:ascii="Times New Roman" w:hAnsi="Times New Roman" w:cs="Times New Roman"/>
          <w:sz w:val="20"/>
          <w:szCs w:val="20"/>
        </w:rPr>
      </w:pPr>
      <w:r w:rsidRPr="00E361A3">
        <w:rPr>
          <w:rFonts w:ascii="Times New Roman" w:hAnsi="Times New Roman" w:cs="Times New Roman"/>
          <w:sz w:val="20"/>
          <w:szCs w:val="20"/>
        </w:rPr>
        <w:t>Counterfeit electronic components are becoming an increasingly prevalent problem throughout the electronics industry. This problem is especially significant for electronics manufacturing companies, such as Timberline Manufacturing, that specialize in high-reliability contract electronics manufacturing services to the aerospace and defense industries.</w:t>
      </w:r>
    </w:p>
    <w:p w14:paraId="440B611F" w14:textId="47EBC528" w:rsidR="006F1785" w:rsidRPr="00876FE1" w:rsidRDefault="006F1785" w:rsidP="00876FE1">
      <w:pPr>
        <w:spacing w:after="0" w:line="240" w:lineRule="auto"/>
        <w:rPr>
          <w:rFonts w:ascii="Times New Roman" w:hAnsi="Times New Roman" w:cs="Times New Roman"/>
          <w:b/>
          <w:bCs/>
          <w:sz w:val="24"/>
          <w:szCs w:val="24"/>
          <w:u w:val="single"/>
        </w:rPr>
      </w:pPr>
      <w:r w:rsidRPr="00876FE1">
        <w:rPr>
          <w:rFonts w:ascii="Times New Roman" w:hAnsi="Times New Roman" w:cs="Times New Roman"/>
          <w:b/>
          <w:bCs/>
          <w:sz w:val="24"/>
          <w:szCs w:val="24"/>
          <w:u w:val="single"/>
        </w:rPr>
        <w:t>Definitions</w:t>
      </w:r>
    </w:p>
    <w:p w14:paraId="0399BA9B" w14:textId="6996D5FC" w:rsidR="006F1785" w:rsidRPr="00E361A3" w:rsidRDefault="006F1785" w:rsidP="00876FE1">
      <w:pPr>
        <w:spacing w:line="240" w:lineRule="auto"/>
        <w:rPr>
          <w:rFonts w:ascii="Times New Roman" w:hAnsi="Times New Roman" w:cs="Times New Roman"/>
          <w:sz w:val="20"/>
          <w:szCs w:val="20"/>
        </w:rPr>
      </w:pPr>
      <w:r w:rsidRPr="00E361A3">
        <w:rPr>
          <w:rFonts w:ascii="Times New Roman" w:hAnsi="Times New Roman" w:cs="Times New Roman"/>
          <w:sz w:val="20"/>
          <w:szCs w:val="20"/>
        </w:rPr>
        <w:t>For purposes of this CPP Policy, the following terms shall have the meanings given to them below:</w:t>
      </w:r>
    </w:p>
    <w:p w14:paraId="654E2979" w14:textId="5A9C16A9" w:rsidR="006F1785" w:rsidRPr="00E361A3" w:rsidRDefault="006F1785" w:rsidP="00876FE1">
      <w:pPr>
        <w:spacing w:line="240" w:lineRule="auto"/>
        <w:rPr>
          <w:rFonts w:ascii="Times New Roman" w:hAnsi="Times New Roman" w:cs="Times New Roman"/>
          <w:sz w:val="20"/>
          <w:szCs w:val="20"/>
        </w:rPr>
      </w:pPr>
      <w:r w:rsidRPr="00E361A3">
        <w:rPr>
          <w:rFonts w:ascii="Times New Roman" w:hAnsi="Times New Roman" w:cs="Times New Roman"/>
          <w:sz w:val="20"/>
          <w:szCs w:val="20"/>
        </w:rPr>
        <w:t>“</w:t>
      </w:r>
      <w:r w:rsidRPr="00E361A3">
        <w:rPr>
          <w:rFonts w:ascii="Times New Roman" w:hAnsi="Times New Roman" w:cs="Times New Roman"/>
          <w:b/>
          <w:bCs/>
          <w:sz w:val="20"/>
          <w:szCs w:val="20"/>
        </w:rPr>
        <w:t>Authentic</w:t>
      </w:r>
      <w:r w:rsidRPr="00E361A3">
        <w:rPr>
          <w:rFonts w:ascii="Times New Roman" w:hAnsi="Times New Roman" w:cs="Times New Roman"/>
          <w:sz w:val="20"/>
          <w:szCs w:val="20"/>
        </w:rPr>
        <w:t>” shall mean (i) genuine, (ii) from the legitimate source claimed or implied by the marking and design of the product offered; and (iii) manufactured by, or at the behest and to the standards of, the manufacturer that has lawfully applied its name and trademark for that model/version of the material or good.</w:t>
      </w:r>
    </w:p>
    <w:p w14:paraId="6734828B" w14:textId="311E43BD" w:rsidR="006F1785" w:rsidRPr="00E361A3" w:rsidRDefault="006F1785" w:rsidP="00876FE1">
      <w:pPr>
        <w:spacing w:line="240" w:lineRule="auto"/>
        <w:rPr>
          <w:rFonts w:ascii="Times New Roman" w:hAnsi="Times New Roman" w:cs="Times New Roman"/>
          <w:sz w:val="20"/>
          <w:szCs w:val="20"/>
        </w:rPr>
      </w:pPr>
      <w:r w:rsidRPr="00E361A3">
        <w:rPr>
          <w:rFonts w:ascii="Times New Roman" w:hAnsi="Times New Roman" w:cs="Times New Roman"/>
          <w:b/>
          <w:bCs/>
          <w:sz w:val="20"/>
          <w:szCs w:val="20"/>
        </w:rPr>
        <w:t>“Authorized Source”</w:t>
      </w:r>
      <w:r w:rsidRPr="00E361A3">
        <w:rPr>
          <w:rFonts w:ascii="Times New Roman" w:hAnsi="Times New Roman" w:cs="Times New Roman"/>
          <w:sz w:val="20"/>
          <w:szCs w:val="20"/>
        </w:rPr>
        <w:t xml:space="preserve"> means (i) the original manufacturer, (ii) the original manufacturer’s authorized distributor, or (iii) any other source where Timberline has approved of such source in writing and in advance of Seller’s purchase from such source.</w:t>
      </w:r>
    </w:p>
    <w:p w14:paraId="428E9AB3" w14:textId="77777777" w:rsidR="006F1785" w:rsidRPr="00E361A3" w:rsidRDefault="006F1785" w:rsidP="00876FE1">
      <w:pPr>
        <w:spacing w:line="240" w:lineRule="auto"/>
        <w:rPr>
          <w:rFonts w:ascii="Times New Roman" w:hAnsi="Times New Roman" w:cs="Times New Roman"/>
          <w:sz w:val="20"/>
          <w:szCs w:val="20"/>
        </w:rPr>
      </w:pPr>
      <w:r w:rsidRPr="00E361A3">
        <w:rPr>
          <w:rFonts w:ascii="Times New Roman" w:hAnsi="Times New Roman" w:cs="Times New Roman"/>
          <w:b/>
          <w:bCs/>
          <w:sz w:val="20"/>
          <w:szCs w:val="20"/>
        </w:rPr>
        <w:t>“Counterfeit Item”</w:t>
      </w:r>
      <w:r w:rsidRPr="00E361A3">
        <w:rPr>
          <w:rFonts w:ascii="Times New Roman" w:hAnsi="Times New Roman" w:cs="Times New Roman"/>
          <w:sz w:val="20"/>
          <w:szCs w:val="20"/>
        </w:rPr>
        <w:t xml:space="preserve"> shall mean a good, component, part, module, or assembly whose origin, material, source of manufacture, performance, or characteristics are misrepresented. This term includes but is not limited to, (i) items which have been (re)marked to disguise them or falsely represent the identity of the manufacturer, (ii) defective parts and/or surplus material scrapped by the original manufacturer, and (iii) previously used parts pulled or reclaimed and provided as “new”.</w:t>
      </w:r>
    </w:p>
    <w:p w14:paraId="4AA90941" w14:textId="6B756EBF" w:rsidR="006F1785" w:rsidRPr="00E361A3" w:rsidRDefault="006F1785" w:rsidP="005A30E1">
      <w:pPr>
        <w:spacing w:after="0" w:line="240" w:lineRule="auto"/>
        <w:rPr>
          <w:rFonts w:ascii="Times New Roman" w:hAnsi="Times New Roman" w:cs="Times New Roman"/>
          <w:sz w:val="20"/>
          <w:szCs w:val="20"/>
        </w:rPr>
      </w:pPr>
      <w:proofErr w:type="gramStart"/>
      <w:r w:rsidRPr="00E361A3">
        <w:rPr>
          <w:rFonts w:ascii="Times New Roman" w:hAnsi="Times New Roman" w:cs="Times New Roman"/>
          <w:sz w:val="20"/>
          <w:szCs w:val="20"/>
        </w:rPr>
        <w:t>Following</w:t>
      </w:r>
      <w:proofErr w:type="gramEnd"/>
      <w:r w:rsidRPr="00E361A3">
        <w:rPr>
          <w:rFonts w:ascii="Times New Roman" w:hAnsi="Times New Roman" w:cs="Times New Roman"/>
          <w:sz w:val="20"/>
          <w:szCs w:val="20"/>
        </w:rPr>
        <w:t xml:space="preserve"> are the requirements of this policy, in accordance with </w:t>
      </w:r>
      <w:proofErr w:type="gramStart"/>
      <w:r w:rsidRPr="00E361A3">
        <w:rPr>
          <w:rFonts w:ascii="Times New Roman" w:hAnsi="Times New Roman" w:cs="Times New Roman"/>
          <w:sz w:val="20"/>
          <w:szCs w:val="20"/>
        </w:rPr>
        <w:t>AS5553</w:t>
      </w:r>
      <w:proofErr w:type="gramEnd"/>
      <w:r w:rsidRPr="00E361A3">
        <w:rPr>
          <w:rFonts w:ascii="Times New Roman" w:hAnsi="Times New Roman" w:cs="Times New Roman"/>
          <w:sz w:val="20"/>
          <w:szCs w:val="20"/>
        </w:rPr>
        <w:t xml:space="preserve"> Standard</w:t>
      </w:r>
      <w:r w:rsidR="005A30E1">
        <w:rPr>
          <w:rFonts w:ascii="Times New Roman" w:hAnsi="Times New Roman" w:cs="Times New Roman"/>
          <w:sz w:val="20"/>
          <w:szCs w:val="20"/>
        </w:rPr>
        <w:t>.</w:t>
      </w:r>
    </w:p>
    <w:p w14:paraId="51D4D243" w14:textId="77777777" w:rsidR="006F1785" w:rsidRPr="005A30E1" w:rsidRDefault="006F1785" w:rsidP="005A30E1">
      <w:pPr>
        <w:pStyle w:val="ListParagraph"/>
        <w:numPr>
          <w:ilvl w:val="0"/>
          <w:numId w:val="47"/>
        </w:numPr>
        <w:spacing w:after="0" w:line="240" w:lineRule="auto"/>
        <w:rPr>
          <w:rFonts w:ascii="Times New Roman" w:hAnsi="Times New Roman" w:cs="Times New Roman"/>
          <w:sz w:val="20"/>
          <w:szCs w:val="20"/>
        </w:rPr>
      </w:pPr>
      <w:r w:rsidRPr="005A30E1">
        <w:rPr>
          <w:rFonts w:ascii="Times New Roman" w:hAnsi="Times New Roman" w:cs="Times New Roman"/>
          <w:sz w:val="20"/>
          <w:szCs w:val="20"/>
        </w:rPr>
        <w:t>Seller represents and warrants each of the following to Timberline:</w:t>
      </w:r>
    </w:p>
    <w:p w14:paraId="6C933166" w14:textId="77777777" w:rsidR="006F1785" w:rsidRPr="005A30E1" w:rsidRDefault="006F1785" w:rsidP="005A30E1">
      <w:pPr>
        <w:pStyle w:val="ListParagraph"/>
        <w:numPr>
          <w:ilvl w:val="1"/>
          <w:numId w:val="47"/>
        </w:numPr>
        <w:spacing w:line="240" w:lineRule="auto"/>
        <w:rPr>
          <w:rFonts w:ascii="Times New Roman" w:hAnsi="Times New Roman" w:cs="Times New Roman"/>
          <w:sz w:val="20"/>
          <w:szCs w:val="20"/>
        </w:rPr>
      </w:pPr>
      <w:r w:rsidRPr="005A30E1">
        <w:rPr>
          <w:rFonts w:ascii="Times New Roman" w:hAnsi="Times New Roman" w:cs="Times New Roman"/>
          <w:sz w:val="20"/>
          <w:szCs w:val="20"/>
        </w:rPr>
        <w:t xml:space="preserve">That only new and Authentic materials are used in goods delivered to </w:t>
      </w:r>
      <w:proofErr w:type="gramStart"/>
      <w:r w:rsidRPr="005A30E1">
        <w:rPr>
          <w:rFonts w:ascii="Times New Roman" w:hAnsi="Times New Roman" w:cs="Times New Roman"/>
          <w:sz w:val="20"/>
          <w:szCs w:val="20"/>
        </w:rPr>
        <w:t>Timberline;</w:t>
      </w:r>
      <w:proofErr w:type="gramEnd"/>
    </w:p>
    <w:p w14:paraId="65DB06D2" w14:textId="77777777" w:rsidR="006F1785" w:rsidRPr="00E361A3" w:rsidRDefault="006F1785" w:rsidP="005A30E1">
      <w:pPr>
        <w:pStyle w:val="ListParagraph"/>
        <w:numPr>
          <w:ilvl w:val="1"/>
          <w:numId w:val="47"/>
        </w:numPr>
        <w:spacing w:line="240" w:lineRule="auto"/>
        <w:rPr>
          <w:rFonts w:ascii="Times New Roman" w:hAnsi="Times New Roman" w:cs="Times New Roman"/>
          <w:sz w:val="20"/>
          <w:szCs w:val="20"/>
        </w:rPr>
      </w:pPr>
      <w:r w:rsidRPr="00E361A3">
        <w:rPr>
          <w:rFonts w:ascii="Times New Roman" w:hAnsi="Times New Roman" w:cs="Times New Roman"/>
          <w:sz w:val="20"/>
          <w:szCs w:val="20"/>
        </w:rPr>
        <w:t xml:space="preserve">That the goods or services delivered or sold to Timberline contain no Counterfeit </w:t>
      </w:r>
      <w:proofErr w:type="gramStart"/>
      <w:r w:rsidRPr="00E361A3">
        <w:rPr>
          <w:rFonts w:ascii="Times New Roman" w:hAnsi="Times New Roman" w:cs="Times New Roman"/>
          <w:sz w:val="20"/>
          <w:szCs w:val="20"/>
        </w:rPr>
        <w:t>items;</w:t>
      </w:r>
      <w:proofErr w:type="gramEnd"/>
    </w:p>
    <w:p w14:paraId="1EA18E5E" w14:textId="77777777" w:rsidR="006F1785" w:rsidRPr="00E361A3" w:rsidRDefault="006F1785" w:rsidP="005A30E1">
      <w:pPr>
        <w:pStyle w:val="ListParagraph"/>
        <w:numPr>
          <w:ilvl w:val="1"/>
          <w:numId w:val="47"/>
        </w:numPr>
        <w:spacing w:after="0" w:line="240" w:lineRule="auto"/>
        <w:rPr>
          <w:rFonts w:ascii="Times New Roman" w:hAnsi="Times New Roman" w:cs="Times New Roman"/>
          <w:sz w:val="20"/>
          <w:szCs w:val="20"/>
        </w:rPr>
      </w:pPr>
      <w:r w:rsidRPr="00E361A3">
        <w:rPr>
          <w:rFonts w:ascii="Times New Roman" w:hAnsi="Times New Roman" w:cs="Times New Roman"/>
          <w:sz w:val="20"/>
          <w:szCs w:val="20"/>
        </w:rPr>
        <w:t>That the Seller shall only purchase materials or goods for resale to Timberline from the OCM (Original Component Manufacturer) or its approved distributors.</w:t>
      </w:r>
    </w:p>
    <w:p w14:paraId="341C1B03" w14:textId="77777777" w:rsidR="006F1785" w:rsidRPr="00E361A3" w:rsidRDefault="006F1785" w:rsidP="005A30E1">
      <w:pPr>
        <w:spacing w:after="0" w:line="240" w:lineRule="auto"/>
        <w:ind w:left="720"/>
        <w:rPr>
          <w:rFonts w:ascii="Times New Roman" w:hAnsi="Times New Roman" w:cs="Times New Roman"/>
          <w:sz w:val="20"/>
          <w:szCs w:val="20"/>
        </w:rPr>
      </w:pPr>
      <w:r w:rsidRPr="00E361A3">
        <w:rPr>
          <w:rFonts w:ascii="Times New Roman" w:hAnsi="Times New Roman" w:cs="Times New Roman"/>
          <w:sz w:val="20"/>
          <w:szCs w:val="20"/>
        </w:rPr>
        <w:t>These representations and warranties shall apply regardless of the source of such goods or materials and irrespective of whether Timberline has approved such source in advance.</w:t>
      </w:r>
    </w:p>
    <w:p w14:paraId="34BB08C0" w14:textId="5EE60944" w:rsidR="006F1785" w:rsidRPr="00E361A3" w:rsidRDefault="006F1785" w:rsidP="005A30E1">
      <w:pPr>
        <w:pStyle w:val="ListParagraph"/>
        <w:numPr>
          <w:ilvl w:val="0"/>
          <w:numId w:val="47"/>
        </w:numPr>
        <w:spacing w:line="240" w:lineRule="auto"/>
        <w:rPr>
          <w:rFonts w:ascii="Times New Roman" w:hAnsi="Times New Roman" w:cs="Times New Roman"/>
          <w:sz w:val="20"/>
          <w:szCs w:val="20"/>
        </w:rPr>
      </w:pPr>
      <w:r w:rsidRPr="00E361A3">
        <w:rPr>
          <w:rFonts w:ascii="Times New Roman" w:hAnsi="Times New Roman" w:cs="Times New Roman"/>
          <w:sz w:val="20"/>
          <w:szCs w:val="20"/>
        </w:rPr>
        <w:t>Seller agrees to provide Timberline with notice in writing prior to acceptance of an order if Seller is not an original or franchised source for any item listed on such order.</w:t>
      </w:r>
    </w:p>
    <w:p w14:paraId="42DC3681" w14:textId="7B49C121" w:rsidR="006F1785" w:rsidRPr="00E361A3" w:rsidRDefault="006F1785" w:rsidP="005A30E1">
      <w:pPr>
        <w:pStyle w:val="ListParagraph"/>
        <w:numPr>
          <w:ilvl w:val="0"/>
          <w:numId w:val="47"/>
        </w:numPr>
        <w:spacing w:line="240" w:lineRule="auto"/>
        <w:rPr>
          <w:rFonts w:ascii="Times New Roman" w:hAnsi="Times New Roman" w:cs="Times New Roman"/>
          <w:sz w:val="20"/>
          <w:szCs w:val="20"/>
        </w:rPr>
      </w:pPr>
      <w:r w:rsidRPr="00E361A3">
        <w:rPr>
          <w:rFonts w:ascii="Times New Roman" w:hAnsi="Times New Roman" w:cs="Times New Roman"/>
          <w:sz w:val="20"/>
          <w:szCs w:val="20"/>
        </w:rPr>
        <w:t>Supplier agrees that by accepting a purchase order from Timberline that they are accepting the terms and conditions of the Timberline Counterfeit Parts Policy.</w:t>
      </w:r>
    </w:p>
    <w:p w14:paraId="1523BEC5" w14:textId="00768C03" w:rsidR="006F1785" w:rsidRPr="00E361A3" w:rsidRDefault="006F1785" w:rsidP="005A30E1">
      <w:pPr>
        <w:pStyle w:val="ListParagraph"/>
        <w:numPr>
          <w:ilvl w:val="0"/>
          <w:numId w:val="47"/>
        </w:numPr>
        <w:spacing w:line="240" w:lineRule="auto"/>
        <w:rPr>
          <w:rFonts w:ascii="Times New Roman" w:hAnsi="Times New Roman" w:cs="Times New Roman"/>
          <w:sz w:val="20"/>
          <w:szCs w:val="20"/>
        </w:rPr>
      </w:pPr>
      <w:r w:rsidRPr="00E361A3">
        <w:rPr>
          <w:rFonts w:ascii="Times New Roman" w:hAnsi="Times New Roman" w:cs="Times New Roman"/>
          <w:sz w:val="20"/>
          <w:szCs w:val="20"/>
        </w:rPr>
        <w:t>Timberline shall have the right to inspect and test all goods sold or otherwise provided to Timberline, at all times and places before or after acceptance.</w:t>
      </w:r>
    </w:p>
    <w:p w14:paraId="7C343A89" w14:textId="6E3A47C9" w:rsidR="006F1785" w:rsidRPr="0004009C" w:rsidRDefault="006F1785" w:rsidP="005A30E1">
      <w:pPr>
        <w:pStyle w:val="ListParagraph"/>
        <w:numPr>
          <w:ilvl w:val="0"/>
          <w:numId w:val="47"/>
        </w:numPr>
        <w:spacing w:line="240" w:lineRule="auto"/>
        <w:rPr>
          <w:rFonts w:ascii="Times New Roman" w:hAnsi="Times New Roman" w:cs="Times New Roman"/>
          <w:sz w:val="20"/>
          <w:szCs w:val="20"/>
        </w:rPr>
      </w:pPr>
      <w:r w:rsidRPr="0004009C">
        <w:rPr>
          <w:rFonts w:ascii="Times New Roman" w:hAnsi="Times New Roman" w:cs="Times New Roman"/>
          <w:sz w:val="20"/>
          <w:szCs w:val="20"/>
        </w:rPr>
        <w:t>Seller agrees at all times to maintain, and make available to Timberline upon request, a documented system, policy, procedure, or other documented approach that is intended to prevent counterfeit parts from reaching Timberline. At a minimum, such approach must require prior written approval from Timberline prior to the procurement of any good intended for resale to Timberline from a source other than the original manufacturer or such manufacturer’s authorized distributors.</w:t>
      </w:r>
    </w:p>
    <w:p w14:paraId="498E5F2B" w14:textId="39FE5CC8" w:rsidR="006F1785" w:rsidRPr="0004009C" w:rsidRDefault="006F1785" w:rsidP="005A30E1">
      <w:pPr>
        <w:pStyle w:val="ListParagraph"/>
        <w:numPr>
          <w:ilvl w:val="0"/>
          <w:numId w:val="47"/>
        </w:numPr>
        <w:spacing w:line="240" w:lineRule="auto"/>
        <w:rPr>
          <w:rFonts w:ascii="Times New Roman" w:hAnsi="Times New Roman" w:cs="Times New Roman"/>
          <w:sz w:val="20"/>
          <w:szCs w:val="20"/>
        </w:rPr>
      </w:pPr>
      <w:r w:rsidRPr="0004009C">
        <w:rPr>
          <w:rFonts w:ascii="Times New Roman" w:hAnsi="Times New Roman" w:cs="Times New Roman"/>
          <w:sz w:val="20"/>
          <w:szCs w:val="20"/>
        </w:rPr>
        <w:t>Seller agrees, upon request for up to 10 years from Timberline’s receipt of goods from Seller, to promptly provide Timberline with documentation authenticating traceability of all goods sold to Timberline to the applicable original manufacturer.</w:t>
      </w:r>
    </w:p>
    <w:p w14:paraId="0BA45CC0" w14:textId="4CE0CFC6" w:rsidR="006F1785" w:rsidRPr="0004009C" w:rsidRDefault="006F1785" w:rsidP="005A30E1">
      <w:pPr>
        <w:pStyle w:val="ListParagraph"/>
        <w:numPr>
          <w:ilvl w:val="0"/>
          <w:numId w:val="47"/>
        </w:numPr>
        <w:spacing w:line="240" w:lineRule="auto"/>
        <w:rPr>
          <w:rFonts w:ascii="Times New Roman" w:hAnsi="Times New Roman" w:cs="Times New Roman"/>
          <w:sz w:val="20"/>
          <w:szCs w:val="20"/>
        </w:rPr>
      </w:pPr>
      <w:r w:rsidRPr="0004009C">
        <w:rPr>
          <w:rFonts w:ascii="Times New Roman" w:hAnsi="Times New Roman" w:cs="Times New Roman"/>
          <w:sz w:val="20"/>
          <w:szCs w:val="20"/>
        </w:rPr>
        <w:t>If Seller sells or otherwise furnishes Timberline with any Counterfeit Item, Timberline shall have the right to impound such items, and Seller shall promptly replace such items with items acceptable to Timberline. In such case, Seller shall be liable to Timberline for all costs relating to impoundment, removal, replacement and proof of physical destruction. Timberline may withhold payment for any Counterfeit Items and may turn such items over to governmental authorities for investigation.</w:t>
      </w:r>
    </w:p>
    <w:p w14:paraId="41EF29EA" w14:textId="678FAC2E" w:rsidR="006F1785" w:rsidRPr="0004009C" w:rsidRDefault="006F1785" w:rsidP="005A30E1">
      <w:pPr>
        <w:pStyle w:val="ListParagraph"/>
        <w:numPr>
          <w:ilvl w:val="0"/>
          <w:numId w:val="47"/>
        </w:numPr>
        <w:spacing w:line="240" w:lineRule="auto"/>
        <w:rPr>
          <w:rFonts w:ascii="Times New Roman" w:hAnsi="Times New Roman" w:cs="Times New Roman"/>
          <w:sz w:val="20"/>
          <w:szCs w:val="20"/>
        </w:rPr>
      </w:pPr>
      <w:r w:rsidRPr="0004009C">
        <w:rPr>
          <w:rFonts w:ascii="Times New Roman" w:hAnsi="Times New Roman" w:cs="Times New Roman"/>
          <w:sz w:val="20"/>
          <w:szCs w:val="20"/>
        </w:rPr>
        <w:t>Seller acknowledges that any willful act to falsify, conceal or alter a material fact, or any false, fraudulent or fictitious statement or representation in connection with goods or services provided to Timberline may be punishable in accordance with applicable law and, in some circumstances, could result in criminal penalties.</w:t>
      </w:r>
    </w:p>
    <w:p w14:paraId="045AD526" w14:textId="0DCD44F8" w:rsidR="006F1785" w:rsidRPr="0004009C" w:rsidRDefault="006F1785" w:rsidP="005A30E1">
      <w:pPr>
        <w:pStyle w:val="ListParagraph"/>
        <w:numPr>
          <w:ilvl w:val="0"/>
          <w:numId w:val="47"/>
        </w:numPr>
        <w:spacing w:line="240" w:lineRule="auto"/>
        <w:rPr>
          <w:rFonts w:ascii="Times New Roman" w:hAnsi="Times New Roman" w:cs="Times New Roman"/>
          <w:sz w:val="20"/>
          <w:szCs w:val="20"/>
        </w:rPr>
      </w:pPr>
      <w:r w:rsidRPr="0004009C">
        <w:rPr>
          <w:rFonts w:ascii="Times New Roman" w:hAnsi="Times New Roman" w:cs="Times New Roman"/>
          <w:sz w:val="20"/>
          <w:szCs w:val="20"/>
        </w:rPr>
        <w:t>Each of the rights and remedies reserved by Timberline in this Policy shall be cumulative and additional to any other or further remedies provided in law or equity or in any contract between Seller and Timberline. A waiver of a breach of any provision hereof shall not constitute a waiver of any other breach.</w:t>
      </w:r>
    </w:p>
    <w:p w14:paraId="0F5CA098" w14:textId="16DB92EC" w:rsidR="006F1785" w:rsidRPr="0004009C" w:rsidRDefault="006F1785" w:rsidP="005A30E1">
      <w:pPr>
        <w:pStyle w:val="ListParagraph"/>
        <w:numPr>
          <w:ilvl w:val="0"/>
          <w:numId w:val="47"/>
        </w:numPr>
        <w:spacing w:line="240" w:lineRule="auto"/>
        <w:rPr>
          <w:rFonts w:ascii="Times New Roman" w:hAnsi="Times New Roman" w:cs="Times New Roman"/>
          <w:sz w:val="20"/>
          <w:szCs w:val="20"/>
        </w:rPr>
      </w:pPr>
      <w:r w:rsidRPr="0004009C">
        <w:rPr>
          <w:rFonts w:ascii="Times New Roman" w:hAnsi="Times New Roman" w:cs="Times New Roman"/>
          <w:sz w:val="20"/>
          <w:szCs w:val="20"/>
        </w:rPr>
        <w:t>Seller agrees to include the requirements of this CPP Policy in any subcontract at any tier for the performance of the document incorporating this Policy.</w:t>
      </w:r>
    </w:p>
    <w:p w14:paraId="2D0923E2" w14:textId="30FCB45D" w:rsidR="001C611A" w:rsidRPr="00876FE1" w:rsidRDefault="001C611A" w:rsidP="005A30E1">
      <w:pPr>
        <w:pStyle w:val="Heading2"/>
        <w:spacing w:before="0" w:after="240" w:line="240" w:lineRule="auto"/>
        <w:ind w:left="0"/>
        <w:rPr>
          <w:rFonts w:ascii="Times New Roman" w:hAnsi="Times New Roman" w:cs="Times New Roman"/>
          <w:b/>
          <w:bCs/>
          <w:color w:val="0070C0"/>
          <w:sz w:val="32"/>
          <w:szCs w:val="32"/>
        </w:rPr>
      </w:pPr>
      <w:bookmarkStart w:id="35" w:name="_Toc204600505"/>
      <w:r w:rsidRPr="00876FE1">
        <w:rPr>
          <w:rFonts w:ascii="Times New Roman" w:hAnsi="Times New Roman" w:cs="Times New Roman"/>
          <w:b/>
          <w:bCs/>
          <w:color w:val="0070C0"/>
          <w:sz w:val="32"/>
          <w:szCs w:val="32"/>
        </w:rPr>
        <w:lastRenderedPageBreak/>
        <w:t>Annex B</w:t>
      </w:r>
      <w:r w:rsidR="00A21085" w:rsidRPr="00876FE1">
        <w:rPr>
          <w:rFonts w:ascii="Times New Roman" w:hAnsi="Times New Roman" w:cs="Times New Roman"/>
          <w:b/>
          <w:bCs/>
          <w:color w:val="0070C0"/>
          <w:sz w:val="32"/>
          <w:szCs w:val="32"/>
        </w:rPr>
        <w:t xml:space="preserve"> – Vendor Supplied Product Obsolescence Policy</w:t>
      </w:r>
      <w:bookmarkEnd w:id="35"/>
    </w:p>
    <w:p w14:paraId="7DD11FC1" w14:textId="7119642D" w:rsidR="00A21085" w:rsidRPr="00876FE1" w:rsidRDefault="00A21085" w:rsidP="005A30E1">
      <w:pPr>
        <w:spacing w:line="240" w:lineRule="auto"/>
        <w:rPr>
          <w:rFonts w:ascii="Times New Roman" w:hAnsi="Times New Roman" w:cs="Times New Roman"/>
          <w:sz w:val="20"/>
          <w:szCs w:val="20"/>
        </w:rPr>
      </w:pPr>
      <w:r w:rsidRPr="00876FE1">
        <w:rPr>
          <w:rFonts w:ascii="Times New Roman" w:hAnsi="Times New Roman" w:cs="Times New Roman"/>
          <w:sz w:val="20"/>
          <w:szCs w:val="20"/>
        </w:rPr>
        <w:t>Timberline Manufacturing, Co. is committed to providing notification of Product Obsolescence to our customers in as quick a manner as possible and to offer lifetime buy opportunities, where applicable.</w:t>
      </w:r>
    </w:p>
    <w:p w14:paraId="7F8172D4" w14:textId="60C6F64B" w:rsidR="00A21085" w:rsidRPr="00876FE1" w:rsidRDefault="00A21085" w:rsidP="005A30E1">
      <w:pPr>
        <w:spacing w:line="240" w:lineRule="auto"/>
        <w:rPr>
          <w:rFonts w:ascii="Times New Roman" w:hAnsi="Times New Roman" w:cs="Times New Roman"/>
          <w:sz w:val="20"/>
          <w:szCs w:val="20"/>
        </w:rPr>
      </w:pPr>
      <w:r w:rsidRPr="00876FE1">
        <w:rPr>
          <w:rFonts w:ascii="Times New Roman" w:hAnsi="Times New Roman" w:cs="Times New Roman"/>
          <w:sz w:val="20"/>
          <w:szCs w:val="20"/>
        </w:rPr>
        <w:t>Timberline requests a 12 month notice of all items becoming obsolete. This will allow us enough time to communicate to our customers so that the flow of product will not be disrupted.</w:t>
      </w:r>
    </w:p>
    <w:p w14:paraId="7065DAC8" w14:textId="51082906" w:rsidR="00876FE1" w:rsidRPr="00876FE1" w:rsidRDefault="00A21085" w:rsidP="005A30E1">
      <w:pPr>
        <w:spacing w:after="0" w:line="240" w:lineRule="auto"/>
        <w:rPr>
          <w:rFonts w:ascii="Times New Roman" w:hAnsi="Times New Roman" w:cs="Times New Roman"/>
          <w:b/>
          <w:bCs/>
          <w:sz w:val="24"/>
          <w:szCs w:val="24"/>
          <w:u w:val="single"/>
        </w:rPr>
      </w:pPr>
      <w:r w:rsidRPr="00876FE1">
        <w:rPr>
          <w:rFonts w:ascii="Times New Roman" w:hAnsi="Times New Roman" w:cs="Times New Roman"/>
          <w:b/>
          <w:bCs/>
          <w:sz w:val="24"/>
          <w:szCs w:val="24"/>
          <w:u w:val="single"/>
        </w:rPr>
        <w:t>Notification Information</w:t>
      </w:r>
    </w:p>
    <w:p w14:paraId="5AD66F80" w14:textId="73EFC89D" w:rsidR="00A21085" w:rsidRPr="00876FE1" w:rsidRDefault="00A21085" w:rsidP="005A30E1">
      <w:pPr>
        <w:spacing w:after="0" w:line="240" w:lineRule="auto"/>
        <w:rPr>
          <w:rFonts w:ascii="Times New Roman" w:hAnsi="Times New Roman" w:cs="Times New Roman"/>
          <w:sz w:val="20"/>
          <w:szCs w:val="20"/>
        </w:rPr>
      </w:pPr>
      <w:r w:rsidRPr="00876FE1">
        <w:rPr>
          <w:rFonts w:ascii="Times New Roman" w:hAnsi="Times New Roman" w:cs="Times New Roman"/>
          <w:sz w:val="20"/>
          <w:szCs w:val="20"/>
        </w:rPr>
        <w:t>Timberline requests the following information on any items becoming obsolete:</w:t>
      </w:r>
    </w:p>
    <w:p w14:paraId="6F8072F0" w14:textId="77777777" w:rsidR="00A21085" w:rsidRPr="00876FE1" w:rsidRDefault="00A21085" w:rsidP="005A30E1">
      <w:pPr>
        <w:pStyle w:val="Default"/>
        <w:numPr>
          <w:ilvl w:val="0"/>
          <w:numId w:val="45"/>
        </w:numPr>
        <w:rPr>
          <w:rFonts w:ascii="Times New Roman" w:eastAsiaTheme="minorHAnsi" w:hAnsi="Times New Roman" w:cs="Times New Roman"/>
          <w:color w:val="auto"/>
          <w:sz w:val="20"/>
          <w:szCs w:val="20"/>
        </w:rPr>
      </w:pPr>
      <w:r w:rsidRPr="00876FE1">
        <w:rPr>
          <w:rFonts w:ascii="Times New Roman" w:eastAsiaTheme="minorHAnsi" w:hAnsi="Times New Roman" w:cs="Times New Roman"/>
          <w:color w:val="auto"/>
          <w:sz w:val="20"/>
          <w:szCs w:val="20"/>
        </w:rPr>
        <w:t>Detailed description with manufacture part number</w:t>
      </w:r>
    </w:p>
    <w:p w14:paraId="2DC6618B" w14:textId="77777777" w:rsidR="00A21085" w:rsidRPr="00876FE1" w:rsidRDefault="00A21085" w:rsidP="005A30E1">
      <w:pPr>
        <w:pStyle w:val="Default"/>
        <w:numPr>
          <w:ilvl w:val="0"/>
          <w:numId w:val="45"/>
        </w:numPr>
        <w:rPr>
          <w:rFonts w:ascii="Times New Roman" w:eastAsiaTheme="minorHAnsi" w:hAnsi="Times New Roman" w:cs="Times New Roman"/>
          <w:color w:val="auto"/>
          <w:sz w:val="20"/>
          <w:szCs w:val="20"/>
        </w:rPr>
      </w:pPr>
      <w:r w:rsidRPr="00876FE1">
        <w:rPr>
          <w:rFonts w:ascii="Times New Roman" w:eastAsiaTheme="minorHAnsi" w:hAnsi="Times New Roman" w:cs="Times New Roman"/>
          <w:color w:val="auto"/>
          <w:sz w:val="20"/>
          <w:szCs w:val="20"/>
        </w:rPr>
        <w:t>Last purchase order this item was ordered on</w:t>
      </w:r>
    </w:p>
    <w:p w14:paraId="2E98CAD1" w14:textId="77777777" w:rsidR="00A21085" w:rsidRPr="00876FE1" w:rsidRDefault="00A21085" w:rsidP="005A30E1">
      <w:pPr>
        <w:pStyle w:val="Default"/>
        <w:numPr>
          <w:ilvl w:val="0"/>
          <w:numId w:val="45"/>
        </w:numPr>
        <w:rPr>
          <w:rFonts w:ascii="Times New Roman" w:eastAsiaTheme="minorHAnsi" w:hAnsi="Times New Roman" w:cs="Times New Roman"/>
          <w:color w:val="auto"/>
          <w:sz w:val="20"/>
          <w:szCs w:val="20"/>
        </w:rPr>
      </w:pPr>
      <w:r w:rsidRPr="00876FE1">
        <w:rPr>
          <w:rFonts w:ascii="Times New Roman" w:eastAsiaTheme="minorHAnsi" w:hAnsi="Times New Roman" w:cs="Times New Roman"/>
          <w:color w:val="auto"/>
          <w:sz w:val="20"/>
          <w:szCs w:val="20"/>
        </w:rPr>
        <w:t>Description of change</w:t>
      </w:r>
    </w:p>
    <w:p w14:paraId="36A98C0B" w14:textId="77777777" w:rsidR="00A21085" w:rsidRPr="00876FE1" w:rsidRDefault="00A21085" w:rsidP="005A30E1">
      <w:pPr>
        <w:pStyle w:val="Default"/>
        <w:numPr>
          <w:ilvl w:val="0"/>
          <w:numId w:val="45"/>
        </w:numPr>
        <w:rPr>
          <w:rFonts w:ascii="Times New Roman" w:eastAsiaTheme="minorHAnsi" w:hAnsi="Times New Roman" w:cs="Times New Roman"/>
          <w:color w:val="auto"/>
          <w:sz w:val="20"/>
          <w:szCs w:val="20"/>
        </w:rPr>
      </w:pPr>
      <w:r w:rsidRPr="00876FE1">
        <w:rPr>
          <w:rFonts w:ascii="Times New Roman" w:eastAsiaTheme="minorHAnsi" w:hAnsi="Times New Roman" w:cs="Times New Roman"/>
          <w:color w:val="auto"/>
          <w:sz w:val="20"/>
          <w:szCs w:val="20"/>
        </w:rPr>
        <w:t>Reason for change</w:t>
      </w:r>
    </w:p>
    <w:p w14:paraId="216E4CDA" w14:textId="77777777" w:rsidR="00A21085" w:rsidRPr="00876FE1" w:rsidRDefault="00A21085" w:rsidP="005A30E1">
      <w:pPr>
        <w:pStyle w:val="Default"/>
        <w:numPr>
          <w:ilvl w:val="0"/>
          <w:numId w:val="45"/>
        </w:numPr>
        <w:rPr>
          <w:rFonts w:ascii="Times New Roman" w:eastAsiaTheme="minorHAnsi" w:hAnsi="Times New Roman" w:cs="Times New Roman"/>
          <w:color w:val="auto"/>
          <w:sz w:val="20"/>
          <w:szCs w:val="20"/>
        </w:rPr>
      </w:pPr>
      <w:r w:rsidRPr="00876FE1">
        <w:rPr>
          <w:rFonts w:ascii="Times New Roman" w:eastAsiaTheme="minorHAnsi" w:hAnsi="Times New Roman" w:cs="Times New Roman"/>
          <w:color w:val="auto"/>
          <w:sz w:val="20"/>
          <w:szCs w:val="20"/>
        </w:rPr>
        <w:t>Suggested alternate part numbers when available</w:t>
      </w:r>
    </w:p>
    <w:p w14:paraId="1F870C48" w14:textId="77777777" w:rsidR="00A21085" w:rsidRPr="00876FE1" w:rsidRDefault="00A21085" w:rsidP="005A30E1">
      <w:pPr>
        <w:pStyle w:val="Default"/>
        <w:numPr>
          <w:ilvl w:val="0"/>
          <w:numId w:val="45"/>
        </w:numPr>
        <w:rPr>
          <w:rFonts w:ascii="Times New Roman" w:eastAsiaTheme="minorHAnsi" w:hAnsi="Times New Roman" w:cs="Times New Roman"/>
          <w:color w:val="auto"/>
          <w:sz w:val="20"/>
          <w:szCs w:val="20"/>
        </w:rPr>
      </w:pPr>
      <w:r w:rsidRPr="00876FE1">
        <w:rPr>
          <w:rFonts w:ascii="Times New Roman" w:eastAsiaTheme="minorHAnsi" w:hAnsi="Times New Roman" w:cs="Times New Roman"/>
          <w:color w:val="auto"/>
          <w:sz w:val="20"/>
          <w:szCs w:val="20"/>
        </w:rPr>
        <w:t>Anticipated Impact on form, fit, function, quality &amp; reliability</w:t>
      </w:r>
    </w:p>
    <w:p w14:paraId="1AEEEBC4" w14:textId="7111D6CB" w:rsidR="00A21085" w:rsidRPr="00876FE1" w:rsidRDefault="00A21085" w:rsidP="005A30E1">
      <w:pPr>
        <w:pStyle w:val="Default"/>
        <w:numPr>
          <w:ilvl w:val="0"/>
          <w:numId w:val="45"/>
        </w:numPr>
        <w:rPr>
          <w:rFonts w:ascii="Times New Roman" w:eastAsiaTheme="minorHAnsi" w:hAnsi="Times New Roman" w:cs="Times New Roman"/>
          <w:color w:val="auto"/>
          <w:sz w:val="20"/>
          <w:szCs w:val="20"/>
        </w:rPr>
      </w:pPr>
      <w:r w:rsidRPr="00876FE1">
        <w:rPr>
          <w:rFonts w:ascii="Times New Roman" w:eastAsiaTheme="minorHAnsi" w:hAnsi="Times New Roman" w:cs="Times New Roman"/>
          <w:color w:val="auto"/>
          <w:sz w:val="20"/>
          <w:szCs w:val="20"/>
        </w:rPr>
        <w:t>Last time buy date</w:t>
      </w:r>
    </w:p>
    <w:p w14:paraId="5AD78E3A" w14:textId="77777777" w:rsidR="00A21085" w:rsidRPr="00876FE1" w:rsidRDefault="00A21085" w:rsidP="005A30E1">
      <w:pPr>
        <w:pStyle w:val="Default"/>
        <w:numPr>
          <w:ilvl w:val="0"/>
          <w:numId w:val="45"/>
        </w:numPr>
        <w:rPr>
          <w:rFonts w:ascii="Times New Roman" w:eastAsiaTheme="minorHAnsi" w:hAnsi="Times New Roman" w:cs="Times New Roman"/>
          <w:color w:val="auto"/>
          <w:sz w:val="20"/>
          <w:szCs w:val="20"/>
        </w:rPr>
      </w:pPr>
      <w:r w:rsidRPr="00876FE1">
        <w:rPr>
          <w:rFonts w:ascii="Times New Roman" w:eastAsiaTheme="minorHAnsi" w:hAnsi="Times New Roman" w:cs="Times New Roman"/>
          <w:color w:val="auto"/>
          <w:sz w:val="20"/>
          <w:szCs w:val="20"/>
        </w:rPr>
        <w:t>Last-time ship date</w:t>
      </w:r>
    </w:p>
    <w:p w14:paraId="1A78209D" w14:textId="4FE936F1" w:rsidR="00A21085" w:rsidRPr="00876FE1" w:rsidRDefault="00A21085" w:rsidP="005A30E1">
      <w:pPr>
        <w:pStyle w:val="Default"/>
        <w:numPr>
          <w:ilvl w:val="0"/>
          <w:numId w:val="45"/>
        </w:numPr>
        <w:rPr>
          <w:rFonts w:ascii="Times New Roman" w:eastAsiaTheme="minorHAnsi" w:hAnsi="Times New Roman" w:cs="Times New Roman"/>
          <w:color w:val="auto"/>
          <w:sz w:val="20"/>
          <w:szCs w:val="20"/>
        </w:rPr>
      </w:pPr>
      <w:r w:rsidRPr="00876FE1">
        <w:rPr>
          <w:rFonts w:ascii="Times New Roman" w:eastAsiaTheme="minorHAnsi" w:hAnsi="Times New Roman" w:cs="Times New Roman"/>
          <w:color w:val="auto"/>
          <w:sz w:val="20"/>
          <w:szCs w:val="20"/>
        </w:rPr>
        <w:t xml:space="preserve">Lifetime buy opportunities </w:t>
      </w:r>
    </w:p>
    <w:p w14:paraId="0D87DCD6" w14:textId="77777777" w:rsidR="00A21085" w:rsidRPr="00876FE1" w:rsidRDefault="00A21085" w:rsidP="005A30E1">
      <w:pPr>
        <w:pStyle w:val="Default"/>
        <w:numPr>
          <w:ilvl w:val="0"/>
          <w:numId w:val="45"/>
        </w:numPr>
        <w:rPr>
          <w:rFonts w:ascii="Times New Roman" w:eastAsiaTheme="minorHAnsi" w:hAnsi="Times New Roman" w:cs="Times New Roman"/>
          <w:color w:val="auto"/>
          <w:sz w:val="20"/>
          <w:szCs w:val="20"/>
        </w:rPr>
      </w:pPr>
      <w:r w:rsidRPr="00876FE1">
        <w:rPr>
          <w:rFonts w:ascii="Times New Roman" w:eastAsiaTheme="minorHAnsi" w:hAnsi="Times New Roman" w:cs="Times New Roman"/>
          <w:color w:val="auto"/>
          <w:sz w:val="20"/>
          <w:szCs w:val="20"/>
        </w:rPr>
        <w:t>Technical contact information</w:t>
      </w:r>
    </w:p>
    <w:p w14:paraId="22DDFF25" w14:textId="6A559889" w:rsidR="00FE0FAB" w:rsidRPr="00E361A3" w:rsidRDefault="00FE0FAB" w:rsidP="005A30E1">
      <w:pPr>
        <w:spacing w:line="240" w:lineRule="auto"/>
        <w:rPr>
          <w:rFonts w:ascii="Times New Roman" w:hAnsi="Times New Roman" w:cs="Times New Roman"/>
        </w:rPr>
      </w:pPr>
      <w:r w:rsidRPr="00E361A3">
        <w:rPr>
          <w:rFonts w:ascii="Times New Roman" w:hAnsi="Times New Roman" w:cs="Times New Roman"/>
        </w:rPr>
        <w:br w:type="page"/>
      </w:r>
    </w:p>
    <w:p w14:paraId="399205F5" w14:textId="77777777" w:rsidR="00F57EBF" w:rsidRPr="00E361A3" w:rsidRDefault="00F57EBF" w:rsidP="005A30E1">
      <w:pPr>
        <w:pStyle w:val="Heading1"/>
      </w:pPr>
      <w:bookmarkStart w:id="36" w:name="_Toc204600506"/>
      <w:r w:rsidRPr="00E361A3">
        <w:lastRenderedPageBreak/>
        <w:t>Change Log</w:t>
      </w:r>
      <w:bookmarkEnd w:id="36"/>
    </w:p>
    <w:p w14:paraId="52D6064F" w14:textId="6600A89F" w:rsidR="005C57BD" w:rsidRPr="00E361A3" w:rsidRDefault="005C57BD" w:rsidP="005A30E1">
      <w:pPr>
        <w:pStyle w:val="Caption"/>
        <w:keepNext/>
        <w:spacing w:after="0"/>
        <w:jc w:val="center"/>
        <w:rPr>
          <w:rFonts w:ascii="Times New Roman" w:hAnsi="Times New Roman" w:cs="Times New Roman"/>
          <w:i w:val="0"/>
          <w:iCs w:val="0"/>
        </w:rPr>
      </w:pPr>
      <w:bookmarkStart w:id="37" w:name="_Toc204600534"/>
      <w:r w:rsidRPr="00E361A3">
        <w:rPr>
          <w:rFonts w:ascii="Times New Roman" w:hAnsi="Times New Roman" w:cs="Times New Roman"/>
          <w:b/>
          <w:bCs/>
          <w:i w:val="0"/>
          <w:iCs w:val="0"/>
          <w:color w:val="auto"/>
          <w:sz w:val="20"/>
          <w:szCs w:val="20"/>
        </w:rPr>
        <w:t xml:space="preserve">Table </w:t>
      </w:r>
      <w:r w:rsidRPr="00E361A3">
        <w:rPr>
          <w:rFonts w:ascii="Times New Roman" w:hAnsi="Times New Roman" w:cs="Times New Roman"/>
          <w:b/>
          <w:bCs/>
          <w:i w:val="0"/>
          <w:iCs w:val="0"/>
          <w:color w:val="auto"/>
          <w:sz w:val="20"/>
          <w:szCs w:val="20"/>
        </w:rPr>
        <w:fldChar w:fldCharType="begin"/>
      </w:r>
      <w:r w:rsidRPr="00E361A3">
        <w:rPr>
          <w:rFonts w:ascii="Times New Roman" w:hAnsi="Times New Roman" w:cs="Times New Roman"/>
          <w:b/>
          <w:bCs/>
          <w:i w:val="0"/>
          <w:iCs w:val="0"/>
          <w:color w:val="auto"/>
          <w:sz w:val="20"/>
          <w:szCs w:val="20"/>
        </w:rPr>
        <w:instrText xml:space="preserve"> SEQ Table \* ARABIC </w:instrText>
      </w:r>
      <w:r w:rsidRPr="00E361A3">
        <w:rPr>
          <w:rFonts w:ascii="Times New Roman" w:hAnsi="Times New Roman" w:cs="Times New Roman"/>
          <w:b/>
          <w:bCs/>
          <w:i w:val="0"/>
          <w:iCs w:val="0"/>
          <w:color w:val="auto"/>
          <w:sz w:val="20"/>
          <w:szCs w:val="20"/>
        </w:rPr>
        <w:fldChar w:fldCharType="separate"/>
      </w:r>
      <w:r w:rsidR="00E361A3" w:rsidRPr="00E361A3">
        <w:rPr>
          <w:rFonts w:ascii="Times New Roman" w:hAnsi="Times New Roman" w:cs="Times New Roman"/>
          <w:b/>
          <w:bCs/>
          <w:i w:val="0"/>
          <w:iCs w:val="0"/>
          <w:noProof/>
          <w:color w:val="auto"/>
          <w:sz w:val="20"/>
          <w:szCs w:val="20"/>
        </w:rPr>
        <w:t>5</w:t>
      </w:r>
      <w:r w:rsidRPr="00E361A3">
        <w:rPr>
          <w:rFonts w:ascii="Times New Roman" w:hAnsi="Times New Roman" w:cs="Times New Roman"/>
          <w:b/>
          <w:bCs/>
          <w:i w:val="0"/>
          <w:iCs w:val="0"/>
          <w:color w:val="auto"/>
          <w:sz w:val="20"/>
          <w:szCs w:val="20"/>
        </w:rPr>
        <w:fldChar w:fldCharType="end"/>
      </w:r>
      <w:r w:rsidRPr="00E361A3">
        <w:rPr>
          <w:rFonts w:ascii="Times New Roman" w:hAnsi="Times New Roman" w:cs="Times New Roman"/>
          <w:b/>
          <w:bCs/>
          <w:i w:val="0"/>
          <w:iCs w:val="0"/>
          <w:color w:val="auto"/>
          <w:sz w:val="20"/>
          <w:szCs w:val="20"/>
        </w:rPr>
        <w:t>:</w:t>
      </w:r>
      <w:r w:rsidRPr="00E361A3">
        <w:rPr>
          <w:rFonts w:ascii="Times New Roman" w:hAnsi="Times New Roman" w:cs="Times New Roman"/>
          <w:i w:val="0"/>
          <w:iCs w:val="0"/>
          <w:color w:val="auto"/>
          <w:sz w:val="20"/>
          <w:szCs w:val="20"/>
        </w:rPr>
        <w:t xml:space="preserve"> Change Log List</w:t>
      </w:r>
      <w:bookmarkEnd w:id="37"/>
    </w:p>
    <w:tbl>
      <w:tblPr>
        <w:tblStyle w:val="TableGrid"/>
        <w:tblW w:w="5000" w:type="pct"/>
        <w:tblLook w:val="04A0" w:firstRow="1" w:lastRow="0" w:firstColumn="1" w:lastColumn="0" w:noHBand="0" w:noVBand="1"/>
      </w:tblPr>
      <w:tblGrid>
        <w:gridCol w:w="1502"/>
        <w:gridCol w:w="7210"/>
        <w:gridCol w:w="2078"/>
      </w:tblGrid>
      <w:tr w:rsidR="005C57BD" w:rsidRPr="00876FE1" w14:paraId="0C306591" w14:textId="77777777" w:rsidTr="00876FE1">
        <w:trPr>
          <w:trHeight w:val="288"/>
        </w:trPr>
        <w:tc>
          <w:tcPr>
            <w:tcW w:w="696" w:type="pct"/>
            <w:shd w:val="clear" w:color="auto" w:fill="8EAADB" w:themeFill="accent1" w:themeFillTint="99"/>
            <w:vAlign w:val="center"/>
          </w:tcPr>
          <w:p w14:paraId="31FB67D7" w14:textId="77777777" w:rsidR="005C57BD" w:rsidRPr="00876FE1" w:rsidRDefault="005C57BD" w:rsidP="005A30E1">
            <w:pPr>
              <w:jc w:val="center"/>
              <w:rPr>
                <w:rFonts w:ascii="Times New Roman" w:hAnsi="Times New Roman" w:cs="Times New Roman"/>
                <w:b/>
                <w:bCs/>
                <w:sz w:val="24"/>
                <w:szCs w:val="24"/>
              </w:rPr>
            </w:pPr>
            <w:r w:rsidRPr="00876FE1">
              <w:rPr>
                <w:rFonts w:ascii="Times New Roman" w:hAnsi="Times New Roman" w:cs="Times New Roman"/>
                <w:b/>
                <w:bCs/>
                <w:sz w:val="24"/>
                <w:szCs w:val="24"/>
              </w:rPr>
              <w:t>Date</w:t>
            </w:r>
          </w:p>
        </w:tc>
        <w:tc>
          <w:tcPr>
            <w:tcW w:w="3341" w:type="pct"/>
            <w:shd w:val="clear" w:color="auto" w:fill="8EAADB" w:themeFill="accent1" w:themeFillTint="99"/>
            <w:vAlign w:val="center"/>
          </w:tcPr>
          <w:p w14:paraId="5999EEB8" w14:textId="77777777" w:rsidR="005C57BD" w:rsidRPr="00876FE1" w:rsidRDefault="005C57BD" w:rsidP="005A30E1">
            <w:pPr>
              <w:rPr>
                <w:rFonts w:ascii="Times New Roman" w:hAnsi="Times New Roman" w:cs="Times New Roman"/>
                <w:b/>
                <w:bCs/>
                <w:sz w:val="24"/>
                <w:szCs w:val="24"/>
              </w:rPr>
            </w:pPr>
            <w:r w:rsidRPr="00876FE1">
              <w:rPr>
                <w:rFonts w:ascii="Times New Roman" w:hAnsi="Times New Roman" w:cs="Times New Roman"/>
                <w:b/>
                <w:bCs/>
                <w:sz w:val="24"/>
                <w:szCs w:val="24"/>
              </w:rPr>
              <w:t>Changes</w:t>
            </w:r>
          </w:p>
        </w:tc>
        <w:tc>
          <w:tcPr>
            <w:tcW w:w="963" w:type="pct"/>
            <w:shd w:val="clear" w:color="auto" w:fill="8EAADB" w:themeFill="accent1" w:themeFillTint="99"/>
            <w:vAlign w:val="center"/>
          </w:tcPr>
          <w:p w14:paraId="0167F50B" w14:textId="25338FC1" w:rsidR="005C57BD" w:rsidRPr="00876FE1" w:rsidRDefault="005C57BD" w:rsidP="005A30E1">
            <w:pPr>
              <w:jc w:val="center"/>
              <w:rPr>
                <w:rFonts w:ascii="Times New Roman" w:hAnsi="Times New Roman" w:cs="Times New Roman"/>
                <w:b/>
                <w:bCs/>
                <w:sz w:val="24"/>
                <w:szCs w:val="24"/>
              </w:rPr>
            </w:pPr>
            <w:r w:rsidRPr="00876FE1">
              <w:rPr>
                <w:rFonts w:ascii="Times New Roman" w:hAnsi="Times New Roman" w:cs="Times New Roman"/>
                <w:b/>
                <w:bCs/>
                <w:sz w:val="24"/>
                <w:szCs w:val="24"/>
              </w:rPr>
              <w:t>Approver</w:t>
            </w:r>
          </w:p>
        </w:tc>
      </w:tr>
      <w:tr w:rsidR="005C57BD" w:rsidRPr="00876FE1" w14:paraId="2C528D40" w14:textId="77777777" w:rsidTr="00876FE1">
        <w:trPr>
          <w:trHeight w:val="288"/>
        </w:trPr>
        <w:tc>
          <w:tcPr>
            <w:tcW w:w="696" w:type="pct"/>
            <w:vAlign w:val="center"/>
          </w:tcPr>
          <w:p w14:paraId="37B5127E" w14:textId="2150B689" w:rsidR="005C57BD" w:rsidRPr="00876FE1" w:rsidRDefault="00876FE1" w:rsidP="005A30E1">
            <w:pPr>
              <w:jc w:val="center"/>
              <w:rPr>
                <w:rFonts w:ascii="Times New Roman" w:hAnsi="Times New Roman" w:cs="Times New Roman"/>
              </w:rPr>
            </w:pPr>
            <w:r w:rsidRPr="00876FE1">
              <w:rPr>
                <w:rFonts w:ascii="Times New Roman" w:hAnsi="Times New Roman" w:cs="Times New Roman"/>
              </w:rPr>
              <w:t>07/28/2025</w:t>
            </w:r>
          </w:p>
        </w:tc>
        <w:tc>
          <w:tcPr>
            <w:tcW w:w="3341" w:type="pct"/>
            <w:vAlign w:val="center"/>
          </w:tcPr>
          <w:p w14:paraId="0160222A" w14:textId="13555D1F" w:rsidR="005C57BD" w:rsidRPr="00876FE1" w:rsidRDefault="00876FE1" w:rsidP="005A30E1">
            <w:pPr>
              <w:rPr>
                <w:rFonts w:ascii="Times New Roman" w:hAnsi="Times New Roman" w:cs="Times New Roman"/>
              </w:rPr>
            </w:pPr>
            <w:r w:rsidRPr="00876FE1">
              <w:rPr>
                <w:rFonts w:ascii="Times New Roman" w:hAnsi="Times New Roman" w:cs="Times New Roman"/>
              </w:rPr>
              <w:t>Initial Release</w:t>
            </w:r>
          </w:p>
        </w:tc>
        <w:tc>
          <w:tcPr>
            <w:tcW w:w="963" w:type="pct"/>
            <w:vAlign w:val="center"/>
          </w:tcPr>
          <w:p w14:paraId="600B4B3F" w14:textId="4731478B" w:rsidR="005C57BD" w:rsidRPr="00876FE1" w:rsidRDefault="00876FE1" w:rsidP="005A30E1">
            <w:pPr>
              <w:rPr>
                <w:rFonts w:ascii="Times New Roman" w:hAnsi="Times New Roman" w:cs="Times New Roman"/>
              </w:rPr>
            </w:pPr>
            <w:r w:rsidRPr="00876FE1">
              <w:rPr>
                <w:rFonts w:ascii="Times New Roman" w:hAnsi="Times New Roman" w:cs="Times New Roman"/>
              </w:rPr>
              <w:t>Director of Supply Chain &amp; Logistics</w:t>
            </w:r>
          </w:p>
        </w:tc>
      </w:tr>
      <w:tr w:rsidR="005C57BD" w:rsidRPr="00E361A3" w14:paraId="7A1E4E0C" w14:textId="77777777" w:rsidTr="00876FE1">
        <w:trPr>
          <w:trHeight w:val="288"/>
        </w:trPr>
        <w:tc>
          <w:tcPr>
            <w:tcW w:w="696" w:type="pct"/>
            <w:vAlign w:val="center"/>
          </w:tcPr>
          <w:p w14:paraId="76019BA0" w14:textId="2548873E" w:rsidR="005C57BD" w:rsidRPr="00876FE1" w:rsidRDefault="005C57BD" w:rsidP="005A30E1">
            <w:pPr>
              <w:jc w:val="center"/>
              <w:rPr>
                <w:rFonts w:ascii="Times New Roman" w:hAnsi="Times New Roman" w:cs="Times New Roman"/>
              </w:rPr>
            </w:pPr>
          </w:p>
        </w:tc>
        <w:tc>
          <w:tcPr>
            <w:tcW w:w="3341" w:type="pct"/>
            <w:vAlign w:val="center"/>
          </w:tcPr>
          <w:p w14:paraId="08837827" w14:textId="1433E0EC" w:rsidR="005C57BD" w:rsidRPr="00876FE1" w:rsidRDefault="005C57BD" w:rsidP="005A30E1">
            <w:pPr>
              <w:rPr>
                <w:rFonts w:ascii="Times New Roman" w:hAnsi="Times New Roman" w:cs="Times New Roman"/>
              </w:rPr>
            </w:pPr>
          </w:p>
        </w:tc>
        <w:tc>
          <w:tcPr>
            <w:tcW w:w="963" w:type="pct"/>
            <w:vAlign w:val="center"/>
          </w:tcPr>
          <w:p w14:paraId="36A52F8F" w14:textId="4171EA21" w:rsidR="005C57BD" w:rsidRPr="00876FE1" w:rsidRDefault="005C57BD" w:rsidP="005A30E1">
            <w:pPr>
              <w:rPr>
                <w:rFonts w:ascii="Times New Roman" w:hAnsi="Times New Roman" w:cs="Times New Roman"/>
              </w:rPr>
            </w:pPr>
          </w:p>
        </w:tc>
      </w:tr>
    </w:tbl>
    <w:p w14:paraId="0FCC55D0" w14:textId="54D501E6" w:rsidR="0098442C" w:rsidRPr="00E361A3" w:rsidRDefault="0098442C" w:rsidP="005A30E1">
      <w:pPr>
        <w:pStyle w:val="ListParagraph"/>
        <w:spacing w:line="240" w:lineRule="auto"/>
        <w:ind w:left="0"/>
        <w:rPr>
          <w:rFonts w:ascii="Times New Roman" w:hAnsi="Times New Roman" w:cs="Times New Roman"/>
        </w:rPr>
      </w:pPr>
    </w:p>
    <w:sectPr w:rsidR="0098442C" w:rsidRPr="00E361A3" w:rsidSect="00514E1A">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7EA7D" w14:textId="77777777" w:rsidR="00B62A1F" w:rsidRDefault="00B62A1F" w:rsidP="00B62A1F">
      <w:pPr>
        <w:spacing w:after="0" w:line="240" w:lineRule="auto"/>
      </w:pPr>
      <w:r>
        <w:separator/>
      </w:r>
    </w:p>
  </w:endnote>
  <w:endnote w:type="continuationSeparator" w:id="0">
    <w:p w14:paraId="0781C369" w14:textId="77777777" w:rsidR="00B62A1F" w:rsidRDefault="00B62A1F" w:rsidP="00B6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945"/>
      <w:gridCol w:w="492"/>
      <w:gridCol w:w="2976"/>
      <w:gridCol w:w="1080"/>
      <w:gridCol w:w="1156"/>
      <w:gridCol w:w="1810"/>
      <w:gridCol w:w="1350"/>
      <w:gridCol w:w="991"/>
    </w:tblGrid>
    <w:tr w:rsidR="005C57BD" w:rsidRPr="009C6E8C" w14:paraId="4409AD51" w14:textId="77777777" w:rsidTr="009C6E8C">
      <w:trPr>
        <w:trHeight w:val="288"/>
      </w:trPr>
      <w:tc>
        <w:tcPr>
          <w:tcW w:w="437" w:type="pct"/>
          <w:vAlign w:val="center"/>
        </w:tcPr>
        <w:p w14:paraId="20794746" w14:textId="77777777" w:rsidR="005C57BD" w:rsidRPr="009C6E8C" w:rsidRDefault="005C57BD" w:rsidP="005C57BD">
          <w:pPr>
            <w:spacing w:after="0"/>
            <w:rPr>
              <w:rFonts w:ascii="Times New Roman" w:hAnsi="Times New Roman" w:cs="Times New Roman"/>
              <w:sz w:val="14"/>
              <w:szCs w:val="14"/>
            </w:rPr>
          </w:pPr>
          <w:r w:rsidRPr="009C6E8C">
            <w:rPr>
              <w:rFonts w:ascii="Times New Roman" w:hAnsi="Times New Roman" w:cs="Times New Roman"/>
              <w:sz w:val="14"/>
              <w:szCs w:val="14"/>
            </w:rPr>
            <w:t>D</w:t>
          </w:r>
          <w:bookmarkStart w:id="0" w:name="Text1"/>
          <w:bookmarkStart w:id="1" w:name="Text2"/>
          <w:r w:rsidRPr="009C6E8C">
            <w:rPr>
              <w:rFonts w:ascii="Times New Roman" w:hAnsi="Times New Roman" w:cs="Times New Roman"/>
              <w:sz w:val="14"/>
              <w:szCs w:val="14"/>
            </w:rPr>
            <w:t>ocument</w:t>
          </w:r>
          <w:r w:rsidRPr="009C6E8C">
            <w:rPr>
              <w:rFonts w:ascii="Times New Roman" w:hAnsi="Times New Roman" w:cs="Times New Roman"/>
              <w:i/>
              <w:sz w:val="14"/>
              <w:szCs w:val="14"/>
            </w:rPr>
            <w:t>:</w:t>
          </w:r>
        </w:p>
      </w:tc>
      <w:bookmarkEnd w:id="0"/>
      <w:tc>
        <w:tcPr>
          <w:tcW w:w="1606" w:type="pct"/>
          <w:gridSpan w:val="2"/>
          <w:vAlign w:val="center"/>
        </w:tcPr>
        <w:p w14:paraId="67AFF981" w14:textId="4FDA3406" w:rsidR="005C57BD" w:rsidRPr="009C6E8C" w:rsidRDefault="00A23F64" w:rsidP="005C57BD">
          <w:pPr>
            <w:spacing w:after="0"/>
            <w:rPr>
              <w:rFonts w:ascii="Times New Roman" w:hAnsi="Times New Roman" w:cs="Times New Roman"/>
              <w:sz w:val="14"/>
              <w:szCs w:val="14"/>
            </w:rPr>
          </w:pPr>
          <w:r>
            <w:rPr>
              <w:rFonts w:ascii="Times New Roman" w:hAnsi="Times New Roman" w:cs="Times New Roman"/>
              <w:sz w:val="14"/>
              <w:szCs w:val="14"/>
            </w:rPr>
            <w:t>D0412</w:t>
          </w:r>
        </w:p>
      </w:tc>
      <w:tc>
        <w:tcPr>
          <w:tcW w:w="500" w:type="pct"/>
          <w:vAlign w:val="center"/>
        </w:tcPr>
        <w:p w14:paraId="6503C917" w14:textId="22C0F9DA" w:rsidR="005C57BD" w:rsidRPr="009C6E8C" w:rsidRDefault="005C57BD" w:rsidP="005C57BD">
          <w:pPr>
            <w:spacing w:after="0"/>
            <w:jc w:val="right"/>
            <w:rPr>
              <w:rFonts w:ascii="Times New Roman" w:hAnsi="Times New Roman" w:cs="Times New Roman"/>
              <w:sz w:val="14"/>
              <w:szCs w:val="14"/>
            </w:rPr>
          </w:pPr>
          <w:r w:rsidRPr="009C6E8C">
            <w:rPr>
              <w:rFonts w:ascii="Times New Roman" w:hAnsi="Times New Roman" w:cs="Times New Roman"/>
              <w:sz w:val="14"/>
              <w:szCs w:val="14"/>
            </w:rPr>
            <w:t>Issue Date:</w:t>
          </w:r>
        </w:p>
      </w:tc>
      <w:bookmarkEnd w:id="1"/>
      <w:tc>
        <w:tcPr>
          <w:tcW w:w="535" w:type="pct"/>
          <w:vAlign w:val="center"/>
        </w:tcPr>
        <w:p w14:paraId="25A1FCE8" w14:textId="6B702FFC" w:rsidR="005C57BD" w:rsidRPr="009C6E8C" w:rsidRDefault="009C6E8C" w:rsidP="005C57BD">
          <w:pPr>
            <w:spacing w:after="0"/>
            <w:rPr>
              <w:rFonts w:ascii="Times New Roman" w:hAnsi="Times New Roman" w:cs="Times New Roman"/>
              <w:sz w:val="14"/>
              <w:szCs w:val="14"/>
            </w:rPr>
          </w:pPr>
          <w:r>
            <w:rPr>
              <w:rFonts w:ascii="Times New Roman" w:hAnsi="Times New Roman" w:cs="Times New Roman"/>
              <w:sz w:val="14"/>
              <w:szCs w:val="14"/>
            </w:rPr>
            <w:t>07/2</w:t>
          </w:r>
          <w:r w:rsidR="00876FE1">
            <w:rPr>
              <w:rFonts w:ascii="Times New Roman" w:hAnsi="Times New Roman" w:cs="Times New Roman"/>
              <w:sz w:val="14"/>
              <w:szCs w:val="14"/>
            </w:rPr>
            <w:t>8</w:t>
          </w:r>
          <w:r>
            <w:rPr>
              <w:rFonts w:ascii="Times New Roman" w:hAnsi="Times New Roman" w:cs="Times New Roman"/>
              <w:sz w:val="14"/>
              <w:szCs w:val="14"/>
            </w:rPr>
            <w:t>/2025</w:t>
          </w:r>
        </w:p>
      </w:tc>
      <w:tc>
        <w:tcPr>
          <w:tcW w:w="838" w:type="pct"/>
          <w:vAlign w:val="center"/>
        </w:tcPr>
        <w:p w14:paraId="52701BA9" w14:textId="6D0761F6" w:rsidR="005C57BD" w:rsidRPr="009C6E8C" w:rsidRDefault="005C57BD" w:rsidP="005C57BD">
          <w:pPr>
            <w:spacing w:after="0"/>
            <w:jc w:val="right"/>
            <w:rPr>
              <w:rFonts w:ascii="Times New Roman" w:hAnsi="Times New Roman" w:cs="Times New Roman"/>
              <w:sz w:val="14"/>
              <w:szCs w:val="14"/>
            </w:rPr>
          </w:pPr>
          <w:r w:rsidRPr="009C6E8C">
            <w:rPr>
              <w:rFonts w:ascii="Times New Roman" w:hAnsi="Times New Roman" w:cs="Times New Roman"/>
              <w:sz w:val="14"/>
              <w:szCs w:val="14"/>
            </w:rPr>
            <w:t>Process Owner:</w:t>
          </w:r>
        </w:p>
      </w:tc>
      <w:tc>
        <w:tcPr>
          <w:tcW w:w="1084" w:type="pct"/>
          <w:gridSpan w:val="2"/>
          <w:vAlign w:val="center"/>
        </w:tcPr>
        <w:p w14:paraId="31E1F1E5" w14:textId="67524D9D" w:rsidR="005C57BD" w:rsidRPr="009C6E8C" w:rsidRDefault="005C57BD" w:rsidP="005C57BD">
          <w:pPr>
            <w:spacing w:after="0"/>
            <w:jc w:val="right"/>
            <w:rPr>
              <w:rFonts w:ascii="Times New Roman" w:hAnsi="Times New Roman" w:cs="Times New Roman"/>
              <w:sz w:val="14"/>
              <w:szCs w:val="14"/>
            </w:rPr>
          </w:pPr>
          <w:r w:rsidRPr="009C6E8C">
            <w:rPr>
              <w:rFonts w:ascii="Times New Roman" w:hAnsi="Times New Roman" w:cs="Times New Roman"/>
              <w:sz w:val="14"/>
              <w:szCs w:val="14"/>
            </w:rPr>
            <w:t xml:space="preserve">Director of </w:t>
          </w:r>
          <w:r w:rsidR="00FA7F6B" w:rsidRPr="009C6E8C">
            <w:rPr>
              <w:rFonts w:ascii="Times New Roman" w:hAnsi="Times New Roman" w:cs="Times New Roman"/>
              <w:sz w:val="14"/>
              <w:szCs w:val="14"/>
            </w:rPr>
            <w:t>Supply Chain &amp; Logistics</w:t>
          </w:r>
        </w:p>
      </w:tc>
    </w:tr>
    <w:tr w:rsidR="002C56CC" w:rsidRPr="009C6E8C" w14:paraId="29D1D4CB" w14:textId="77777777" w:rsidTr="009C6E8C">
      <w:trPr>
        <w:trHeight w:val="288"/>
      </w:trPr>
      <w:tc>
        <w:tcPr>
          <w:tcW w:w="665" w:type="pct"/>
          <w:gridSpan w:val="2"/>
          <w:vAlign w:val="center"/>
        </w:tcPr>
        <w:p w14:paraId="34B51D40" w14:textId="3987A486" w:rsidR="005C57BD" w:rsidRPr="009C6E8C" w:rsidRDefault="005C57BD" w:rsidP="005C57BD">
          <w:pPr>
            <w:spacing w:after="0"/>
            <w:rPr>
              <w:rFonts w:ascii="Times New Roman" w:hAnsi="Times New Roman" w:cs="Times New Roman"/>
              <w:sz w:val="14"/>
              <w:szCs w:val="14"/>
            </w:rPr>
          </w:pPr>
          <w:r w:rsidRPr="009C6E8C">
            <w:rPr>
              <w:rFonts w:ascii="Times New Roman" w:hAnsi="Times New Roman" w:cs="Times New Roman"/>
              <w:sz w:val="14"/>
              <w:szCs w:val="14"/>
            </w:rPr>
            <w:t>Reason For Change:</w:t>
          </w:r>
        </w:p>
      </w:tc>
      <w:tc>
        <w:tcPr>
          <w:tcW w:w="1378" w:type="pct"/>
          <w:vAlign w:val="center"/>
        </w:tcPr>
        <w:p w14:paraId="4DA69F4E" w14:textId="724375BD" w:rsidR="005C57BD" w:rsidRPr="009C6E8C" w:rsidRDefault="00FA7F6B" w:rsidP="005C57BD">
          <w:pPr>
            <w:spacing w:after="0"/>
            <w:rPr>
              <w:rFonts w:ascii="Times New Roman" w:hAnsi="Times New Roman" w:cs="Times New Roman"/>
              <w:sz w:val="14"/>
              <w:szCs w:val="14"/>
            </w:rPr>
          </w:pPr>
          <w:r w:rsidRPr="009C6E8C">
            <w:rPr>
              <w:rFonts w:ascii="Times New Roman" w:hAnsi="Times New Roman" w:cs="Times New Roman"/>
              <w:sz w:val="14"/>
              <w:szCs w:val="14"/>
            </w:rPr>
            <w:t>New</w:t>
          </w:r>
        </w:p>
      </w:tc>
      <w:tc>
        <w:tcPr>
          <w:tcW w:w="500" w:type="pct"/>
          <w:vAlign w:val="center"/>
        </w:tcPr>
        <w:p w14:paraId="0C3A53FF" w14:textId="52885E8B" w:rsidR="005C57BD" w:rsidRPr="009C6E8C" w:rsidRDefault="005C57BD" w:rsidP="005C57BD">
          <w:pPr>
            <w:spacing w:after="0"/>
            <w:jc w:val="right"/>
            <w:rPr>
              <w:rFonts w:ascii="Times New Roman" w:hAnsi="Times New Roman" w:cs="Times New Roman"/>
              <w:sz w:val="14"/>
              <w:szCs w:val="14"/>
            </w:rPr>
          </w:pPr>
          <w:r w:rsidRPr="009C6E8C">
            <w:rPr>
              <w:rFonts w:ascii="Times New Roman" w:hAnsi="Times New Roman" w:cs="Times New Roman"/>
              <w:sz w:val="14"/>
              <w:szCs w:val="14"/>
            </w:rPr>
            <w:t>Page:</w:t>
          </w:r>
        </w:p>
      </w:tc>
      <w:tc>
        <w:tcPr>
          <w:tcW w:w="535" w:type="pct"/>
          <w:vAlign w:val="center"/>
        </w:tcPr>
        <w:p w14:paraId="4AF6CCCA" w14:textId="549FD010" w:rsidR="005C57BD" w:rsidRPr="009C6E8C" w:rsidRDefault="005C57BD" w:rsidP="005C57BD">
          <w:pPr>
            <w:spacing w:after="0"/>
            <w:rPr>
              <w:rFonts w:ascii="Times New Roman" w:hAnsi="Times New Roman" w:cs="Times New Roman"/>
              <w:sz w:val="14"/>
              <w:szCs w:val="14"/>
            </w:rPr>
          </w:pPr>
          <w:r w:rsidRPr="009C6E8C">
            <w:rPr>
              <w:rFonts w:ascii="Times New Roman" w:hAnsi="Times New Roman" w:cs="Times New Roman"/>
              <w:sz w:val="14"/>
              <w:szCs w:val="14"/>
            </w:rPr>
            <w:fldChar w:fldCharType="begin"/>
          </w:r>
          <w:r w:rsidRPr="009C6E8C">
            <w:rPr>
              <w:rFonts w:ascii="Times New Roman" w:hAnsi="Times New Roman" w:cs="Times New Roman"/>
              <w:sz w:val="14"/>
              <w:szCs w:val="14"/>
            </w:rPr>
            <w:instrText xml:space="preserve"> PAGE </w:instrText>
          </w:r>
          <w:r w:rsidRPr="009C6E8C">
            <w:rPr>
              <w:rFonts w:ascii="Times New Roman" w:hAnsi="Times New Roman" w:cs="Times New Roman"/>
              <w:sz w:val="14"/>
              <w:szCs w:val="14"/>
            </w:rPr>
            <w:fldChar w:fldCharType="separate"/>
          </w:r>
          <w:r w:rsidRPr="009C6E8C">
            <w:rPr>
              <w:rFonts w:ascii="Times New Roman" w:hAnsi="Times New Roman" w:cs="Times New Roman"/>
              <w:noProof/>
              <w:sz w:val="14"/>
              <w:szCs w:val="14"/>
            </w:rPr>
            <w:t>2</w:t>
          </w:r>
          <w:r w:rsidRPr="009C6E8C">
            <w:rPr>
              <w:rFonts w:ascii="Times New Roman" w:hAnsi="Times New Roman" w:cs="Times New Roman"/>
              <w:sz w:val="14"/>
              <w:szCs w:val="14"/>
            </w:rPr>
            <w:fldChar w:fldCharType="end"/>
          </w:r>
          <w:r w:rsidRPr="009C6E8C">
            <w:rPr>
              <w:rFonts w:ascii="Times New Roman" w:hAnsi="Times New Roman" w:cs="Times New Roman"/>
              <w:sz w:val="14"/>
              <w:szCs w:val="14"/>
            </w:rPr>
            <w:t xml:space="preserve"> of </w:t>
          </w:r>
          <w:r w:rsidRPr="009C6E8C">
            <w:rPr>
              <w:rStyle w:val="PageNumber"/>
              <w:rFonts w:ascii="Times New Roman" w:hAnsi="Times New Roman" w:cs="Times New Roman"/>
              <w:sz w:val="14"/>
              <w:szCs w:val="14"/>
            </w:rPr>
            <w:fldChar w:fldCharType="begin"/>
          </w:r>
          <w:r w:rsidRPr="009C6E8C">
            <w:rPr>
              <w:rStyle w:val="PageNumber"/>
              <w:rFonts w:ascii="Times New Roman" w:hAnsi="Times New Roman" w:cs="Times New Roman"/>
              <w:sz w:val="14"/>
              <w:szCs w:val="14"/>
            </w:rPr>
            <w:instrText xml:space="preserve"> NUMPAGES </w:instrText>
          </w:r>
          <w:r w:rsidRPr="009C6E8C">
            <w:rPr>
              <w:rStyle w:val="PageNumber"/>
              <w:rFonts w:ascii="Times New Roman" w:hAnsi="Times New Roman" w:cs="Times New Roman"/>
              <w:sz w:val="14"/>
              <w:szCs w:val="14"/>
            </w:rPr>
            <w:fldChar w:fldCharType="separate"/>
          </w:r>
          <w:r w:rsidRPr="009C6E8C">
            <w:rPr>
              <w:rStyle w:val="PageNumber"/>
              <w:rFonts w:ascii="Times New Roman" w:hAnsi="Times New Roman" w:cs="Times New Roman"/>
              <w:noProof/>
              <w:sz w:val="14"/>
              <w:szCs w:val="14"/>
            </w:rPr>
            <w:t>8</w:t>
          </w:r>
          <w:r w:rsidRPr="009C6E8C">
            <w:rPr>
              <w:rStyle w:val="PageNumber"/>
              <w:rFonts w:ascii="Times New Roman" w:hAnsi="Times New Roman" w:cs="Times New Roman"/>
              <w:sz w:val="14"/>
              <w:szCs w:val="14"/>
            </w:rPr>
            <w:fldChar w:fldCharType="end"/>
          </w:r>
        </w:p>
      </w:tc>
      <w:tc>
        <w:tcPr>
          <w:tcW w:w="1463" w:type="pct"/>
          <w:gridSpan w:val="2"/>
          <w:vAlign w:val="center"/>
        </w:tcPr>
        <w:p w14:paraId="79EDF231" w14:textId="1FAE9391" w:rsidR="005C57BD" w:rsidRPr="009C6E8C" w:rsidRDefault="005C57BD" w:rsidP="005C57BD">
          <w:pPr>
            <w:spacing w:after="0"/>
            <w:jc w:val="right"/>
            <w:rPr>
              <w:rFonts w:ascii="Times New Roman" w:hAnsi="Times New Roman" w:cs="Times New Roman"/>
              <w:sz w:val="14"/>
              <w:szCs w:val="14"/>
            </w:rPr>
          </w:pPr>
          <w:r w:rsidRPr="009C6E8C">
            <w:rPr>
              <w:rFonts w:ascii="Times New Roman" w:hAnsi="Times New Roman" w:cs="Times New Roman"/>
              <w:sz w:val="14"/>
              <w:szCs w:val="14"/>
            </w:rPr>
            <w:t>Area:</w:t>
          </w:r>
        </w:p>
      </w:tc>
      <w:tc>
        <w:tcPr>
          <w:tcW w:w="459" w:type="pct"/>
          <w:vAlign w:val="center"/>
        </w:tcPr>
        <w:p w14:paraId="26767777" w14:textId="1CD1D569" w:rsidR="005C57BD" w:rsidRPr="009C6E8C" w:rsidRDefault="00FA7F6B" w:rsidP="005C57BD">
          <w:pPr>
            <w:spacing w:after="0"/>
            <w:jc w:val="right"/>
            <w:rPr>
              <w:rFonts w:ascii="Times New Roman" w:hAnsi="Times New Roman" w:cs="Times New Roman"/>
              <w:sz w:val="14"/>
              <w:szCs w:val="14"/>
            </w:rPr>
          </w:pPr>
          <w:r w:rsidRPr="009C6E8C">
            <w:rPr>
              <w:rFonts w:ascii="Times New Roman" w:hAnsi="Times New Roman" w:cs="Times New Roman"/>
              <w:sz w:val="14"/>
              <w:szCs w:val="14"/>
            </w:rPr>
            <w:t>Supply Chain</w:t>
          </w:r>
        </w:p>
      </w:tc>
    </w:tr>
  </w:tbl>
  <w:p w14:paraId="71DD2AF0" w14:textId="77777777" w:rsidR="00B62A1F" w:rsidRPr="009C6E8C" w:rsidRDefault="00B62A1F" w:rsidP="005C57BD">
    <w:pPr>
      <w:pStyle w:val="Footer"/>
      <w:rPr>
        <w:rFonts w:ascii="Times New Roman" w:hAnsi="Times New Roman" w:cs="Times New Roman"/>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F6BC" w14:textId="77777777" w:rsidR="00B62A1F" w:rsidRDefault="00B62A1F" w:rsidP="00B62A1F">
      <w:pPr>
        <w:spacing w:after="0" w:line="240" w:lineRule="auto"/>
      </w:pPr>
      <w:r>
        <w:separator/>
      </w:r>
    </w:p>
  </w:footnote>
  <w:footnote w:type="continuationSeparator" w:id="0">
    <w:p w14:paraId="542AD7A4" w14:textId="77777777" w:rsidR="00B62A1F" w:rsidRDefault="00B62A1F" w:rsidP="00B62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4750"/>
      <w:gridCol w:w="6050"/>
    </w:tblGrid>
    <w:tr w:rsidR="00514E1A" w:rsidRPr="009C6E8C" w14:paraId="4175BB35" w14:textId="464BDC0E" w:rsidTr="002C56CC">
      <w:trPr>
        <w:trHeight w:val="288"/>
      </w:trPr>
      <w:tc>
        <w:tcPr>
          <w:tcW w:w="2199" w:type="pct"/>
          <w:vAlign w:val="center"/>
        </w:tcPr>
        <w:p w14:paraId="59483067" w14:textId="7F0057F3" w:rsidR="00514E1A" w:rsidRPr="009C6E8C" w:rsidRDefault="00514E1A" w:rsidP="005C57BD">
          <w:pPr>
            <w:spacing w:after="0" w:line="240" w:lineRule="auto"/>
            <w:rPr>
              <w:rFonts w:ascii="Times New Roman" w:hAnsi="Times New Roman" w:cs="Times New Roman"/>
            </w:rPr>
          </w:pPr>
          <w:r w:rsidRPr="009C6E8C">
            <w:rPr>
              <w:rFonts w:ascii="Times New Roman" w:hAnsi="Times New Roman" w:cs="Times New Roman"/>
              <w:b/>
              <w:noProof/>
              <w:color w:val="0000FF"/>
              <w:sz w:val="48"/>
              <w:szCs w:val="48"/>
            </w:rPr>
            <w:drawing>
              <wp:inline distT="0" distB="0" distL="0" distR="0" wp14:anchorId="5AB59878" wp14:editId="2FA4D028">
                <wp:extent cx="2867025" cy="742950"/>
                <wp:effectExtent l="0" t="0" r="9525" b="0"/>
                <wp:docPr id="9" name="Picture 9" descr="Timberline logo_4c_hor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erline logo_4c_hor_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742950"/>
                        </a:xfrm>
                        <a:prstGeom prst="rect">
                          <a:avLst/>
                        </a:prstGeom>
                        <a:noFill/>
                        <a:ln>
                          <a:noFill/>
                        </a:ln>
                      </pic:spPr>
                    </pic:pic>
                  </a:graphicData>
                </a:graphic>
              </wp:inline>
            </w:drawing>
          </w:r>
        </w:p>
      </w:tc>
      <w:tc>
        <w:tcPr>
          <w:tcW w:w="2801" w:type="pct"/>
          <w:vAlign w:val="center"/>
        </w:tcPr>
        <w:p w14:paraId="6745D70E" w14:textId="5F1D2FE5" w:rsidR="00514E1A" w:rsidRPr="009C6E8C" w:rsidRDefault="002C56CC" w:rsidP="005C57BD">
          <w:pPr>
            <w:spacing w:line="240" w:lineRule="auto"/>
            <w:rPr>
              <w:rFonts w:ascii="Times New Roman" w:hAnsi="Times New Roman" w:cs="Times New Roman"/>
              <w:b/>
              <w:noProof/>
              <w:sz w:val="20"/>
              <w:szCs w:val="20"/>
            </w:rPr>
          </w:pPr>
          <w:r w:rsidRPr="009C6E8C">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3B22A857" wp14:editId="65437343">
                    <wp:simplePos x="0" y="0"/>
                    <wp:positionH relativeFrom="column">
                      <wp:posOffset>1998345</wp:posOffset>
                    </wp:positionH>
                    <wp:positionV relativeFrom="paragraph">
                      <wp:posOffset>-6985</wp:posOffset>
                    </wp:positionV>
                    <wp:extent cx="1758950" cy="902335"/>
                    <wp:effectExtent l="19050" t="19050" r="1270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902335"/>
                            </a:xfrm>
                            <a:prstGeom prst="rect">
                              <a:avLst/>
                            </a:prstGeom>
                            <a:solidFill>
                              <a:srgbClr val="FFFFFF"/>
                            </a:solidFill>
                            <a:ln w="38100">
                              <a:solidFill>
                                <a:srgbClr val="0000FF"/>
                              </a:solidFill>
                              <a:miter lim="800000"/>
                              <a:headEnd/>
                              <a:tailEnd/>
                            </a:ln>
                          </wps:spPr>
                          <wps:txbx>
                            <w:txbxContent>
                              <w:p w14:paraId="28277E12" w14:textId="77777777" w:rsidR="00514E1A" w:rsidRPr="00CB40AF" w:rsidRDefault="00514E1A" w:rsidP="00514E1A">
                                <w:pPr>
                                  <w:spacing w:after="0"/>
                                  <w:jc w:val="center"/>
                                  <w:rPr>
                                    <w:rFonts w:ascii="Arial" w:hAnsi="Arial" w:cs="Arial"/>
                                    <w:b/>
                                    <w:color w:val="0000FF"/>
                                    <w:sz w:val="28"/>
                                    <w:szCs w:val="28"/>
                                  </w:rPr>
                                </w:pPr>
                                <w:r w:rsidRPr="00CB40AF">
                                  <w:rPr>
                                    <w:rFonts w:ascii="Arial" w:hAnsi="Arial" w:cs="Arial"/>
                                    <w:b/>
                                    <w:color w:val="0000FF"/>
                                    <w:sz w:val="28"/>
                                    <w:szCs w:val="28"/>
                                  </w:rPr>
                                  <w:t>UNCONTROLLED</w:t>
                                </w:r>
                              </w:p>
                              <w:p w14:paraId="0E1C389B" w14:textId="77777777" w:rsidR="00514E1A" w:rsidRDefault="00514E1A" w:rsidP="00B62A1F">
                                <w:pPr>
                                  <w:jc w:val="center"/>
                                  <w:rPr>
                                    <w:rFonts w:ascii="Arial" w:hAnsi="Arial" w:cs="Arial"/>
                                    <w:b/>
                                    <w:color w:val="0000FF"/>
                                    <w:sz w:val="16"/>
                                    <w:szCs w:val="16"/>
                                  </w:rPr>
                                </w:pPr>
                                <w:r w:rsidRPr="00CB40AF">
                                  <w:rPr>
                                    <w:rFonts w:ascii="Arial" w:hAnsi="Arial" w:cs="Arial"/>
                                    <w:b/>
                                    <w:color w:val="0000FF"/>
                                    <w:sz w:val="28"/>
                                    <w:szCs w:val="28"/>
                                  </w:rPr>
                                  <w:t>DOCUMENT</w:t>
                                </w:r>
                              </w:p>
                              <w:p w14:paraId="6BB45165" w14:textId="77777777" w:rsidR="00514E1A" w:rsidRDefault="00514E1A" w:rsidP="00514E1A">
                                <w:pPr>
                                  <w:spacing w:after="0"/>
                                  <w:jc w:val="center"/>
                                  <w:rPr>
                                    <w:rFonts w:ascii="Arial" w:hAnsi="Arial" w:cs="Arial"/>
                                    <w:b/>
                                    <w:sz w:val="16"/>
                                    <w:szCs w:val="16"/>
                                  </w:rPr>
                                </w:pPr>
                                <w:r w:rsidRPr="00CB40AF">
                                  <w:rPr>
                                    <w:rFonts w:ascii="Arial" w:hAnsi="Arial" w:cs="Arial"/>
                                    <w:b/>
                                    <w:sz w:val="16"/>
                                    <w:szCs w:val="16"/>
                                  </w:rPr>
                                  <w:t>Good for 1 day following</w:t>
                                </w:r>
                              </w:p>
                              <w:p w14:paraId="7FA38DA4" w14:textId="1997755B" w:rsidR="00514E1A" w:rsidRPr="00CB40AF" w:rsidRDefault="00514E1A" w:rsidP="00514E1A">
                                <w:pPr>
                                  <w:spacing w:after="0"/>
                                  <w:jc w:val="center"/>
                                </w:pPr>
                                <w:r>
                                  <w:rPr>
                                    <w:rFonts w:ascii="Arial" w:hAnsi="Arial" w:cs="Arial"/>
                                    <w:b/>
                                    <w:sz w:val="16"/>
                                    <w:szCs w:val="16"/>
                                  </w:rPr>
                                  <w:fldChar w:fldCharType="begin"/>
                                </w:r>
                                <w:r>
                                  <w:rPr>
                                    <w:rFonts w:ascii="Arial" w:hAnsi="Arial" w:cs="Arial"/>
                                    <w:b/>
                                    <w:sz w:val="16"/>
                                    <w:szCs w:val="16"/>
                                  </w:rPr>
                                  <w:instrText xml:space="preserve"> DATE   \* MERGEFORMAT </w:instrText>
                                </w:r>
                                <w:r>
                                  <w:rPr>
                                    <w:rFonts w:ascii="Arial" w:hAnsi="Arial" w:cs="Arial"/>
                                    <w:b/>
                                    <w:sz w:val="16"/>
                                    <w:szCs w:val="16"/>
                                  </w:rPr>
                                  <w:fldChar w:fldCharType="separate"/>
                                </w:r>
                                <w:r w:rsidR="005A30E1">
                                  <w:rPr>
                                    <w:rFonts w:ascii="Arial" w:hAnsi="Arial" w:cs="Arial"/>
                                    <w:b/>
                                    <w:noProof/>
                                    <w:sz w:val="16"/>
                                    <w:szCs w:val="16"/>
                                  </w:rPr>
                                  <w:t>7/29/2025</w:t>
                                </w:r>
                                <w:r>
                                  <w:rPr>
                                    <w:rFonts w:ascii="Arial" w:hAnsi="Arial" w:cs="Arial"/>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2A857" id="_x0000_t202" coordsize="21600,21600" o:spt="202" path="m,l,21600r21600,l21600,xe">
                    <v:stroke joinstyle="miter"/>
                    <v:path gradientshapeok="t" o:connecttype="rect"/>
                  </v:shapetype>
                  <v:shape id="Text Box 3" o:spid="_x0000_s1026" type="#_x0000_t202" style="position:absolute;margin-left:157.35pt;margin-top:-.55pt;width:138.5pt;height:7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" strokecolor="blue" strokeweight="3pt">
                    <v:textbox>
                      <w:txbxContent>
                        <w:p w14:paraId="28277E12" w14:textId="77777777" w:rsidR="00514E1A" w:rsidRPr="00CB40AF" w:rsidRDefault="00514E1A" w:rsidP="00514E1A">
                          <w:pPr>
                            <w:spacing w:after="0"/>
                            <w:jc w:val="center"/>
                            <w:rPr>
                              <w:rFonts w:ascii="Arial" w:hAnsi="Arial" w:cs="Arial"/>
                              <w:b/>
                              <w:color w:val="0000FF"/>
                              <w:sz w:val="28"/>
                              <w:szCs w:val="28"/>
                            </w:rPr>
                          </w:pPr>
                          <w:r w:rsidRPr="00CB40AF">
                            <w:rPr>
                              <w:rFonts w:ascii="Arial" w:hAnsi="Arial" w:cs="Arial"/>
                              <w:b/>
                              <w:color w:val="0000FF"/>
                              <w:sz w:val="28"/>
                              <w:szCs w:val="28"/>
                            </w:rPr>
                            <w:t>UNCONTROLLED</w:t>
                          </w:r>
                        </w:p>
                        <w:p w14:paraId="0E1C389B" w14:textId="77777777" w:rsidR="00514E1A" w:rsidRDefault="00514E1A" w:rsidP="00B62A1F">
                          <w:pPr>
                            <w:jc w:val="center"/>
                            <w:rPr>
                              <w:rFonts w:ascii="Arial" w:hAnsi="Arial" w:cs="Arial"/>
                              <w:b/>
                              <w:color w:val="0000FF"/>
                              <w:sz w:val="16"/>
                              <w:szCs w:val="16"/>
                            </w:rPr>
                          </w:pPr>
                          <w:r w:rsidRPr="00CB40AF">
                            <w:rPr>
                              <w:rFonts w:ascii="Arial" w:hAnsi="Arial" w:cs="Arial"/>
                              <w:b/>
                              <w:color w:val="0000FF"/>
                              <w:sz w:val="28"/>
                              <w:szCs w:val="28"/>
                            </w:rPr>
                            <w:t>DOCUMENT</w:t>
                          </w:r>
                        </w:p>
                        <w:p w14:paraId="6BB45165" w14:textId="77777777" w:rsidR="00514E1A" w:rsidRDefault="00514E1A" w:rsidP="00514E1A">
                          <w:pPr>
                            <w:spacing w:after="0"/>
                            <w:jc w:val="center"/>
                            <w:rPr>
                              <w:rFonts w:ascii="Arial" w:hAnsi="Arial" w:cs="Arial"/>
                              <w:b/>
                              <w:sz w:val="16"/>
                              <w:szCs w:val="16"/>
                            </w:rPr>
                          </w:pPr>
                          <w:r w:rsidRPr="00CB40AF">
                            <w:rPr>
                              <w:rFonts w:ascii="Arial" w:hAnsi="Arial" w:cs="Arial"/>
                              <w:b/>
                              <w:sz w:val="16"/>
                              <w:szCs w:val="16"/>
                            </w:rPr>
                            <w:t>Good for 1 day following</w:t>
                          </w:r>
                        </w:p>
                        <w:p w14:paraId="7FA38DA4" w14:textId="1997755B" w:rsidR="00514E1A" w:rsidRPr="00CB40AF" w:rsidRDefault="00514E1A" w:rsidP="00514E1A">
                          <w:pPr>
                            <w:spacing w:after="0"/>
                            <w:jc w:val="center"/>
                          </w:pPr>
                          <w:r>
                            <w:rPr>
                              <w:rFonts w:ascii="Arial" w:hAnsi="Arial" w:cs="Arial"/>
                              <w:b/>
                              <w:sz w:val="16"/>
                              <w:szCs w:val="16"/>
                            </w:rPr>
                            <w:fldChar w:fldCharType="begin"/>
                          </w:r>
                          <w:r>
                            <w:rPr>
                              <w:rFonts w:ascii="Arial" w:hAnsi="Arial" w:cs="Arial"/>
                              <w:b/>
                              <w:sz w:val="16"/>
                              <w:szCs w:val="16"/>
                            </w:rPr>
                            <w:instrText xml:space="preserve"> DATE   \* MERGEFORMAT </w:instrText>
                          </w:r>
                          <w:r>
                            <w:rPr>
                              <w:rFonts w:ascii="Arial" w:hAnsi="Arial" w:cs="Arial"/>
                              <w:b/>
                              <w:sz w:val="16"/>
                              <w:szCs w:val="16"/>
                            </w:rPr>
                            <w:fldChar w:fldCharType="separate"/>
                          </w:r>
                          <w:r w:rsidR="005A30E1">
                            <w:rPr>
                              <w:rFonts w:ascii="Arial" w:hAnsi="Arial" w:cs="Arial"/>
                              <w:b/>
                              <w:noProof/>
                              <w:sz w:val="16"/>
                              <w:szCs w:val="16"/>
                            </w:rPr>
                            <w:t>7/29/2025</w:t>
                          </w:r>
                          <w:r>
                            <w:rPr>
                              <w:rFonts w:ascii="Arial" w:hAnsi="Arial" w:cs="Arial"/>
                              <w:b/>
                              <w:sz w:val="16"/>
                              <w:szCs w:val="16"/>
                            </w:rPr>
                            <w:fldChar w:fldCharType="end"/>
                          </w:r>
                        </w:p>
                      </w:txbxContent>
                    </v:textbox>
                  </v:shape>
                </w:pict>
              </mc:Fallback>
            </mc:AlternateContent>
          </w:r>
        </w:p>
      </w:tc>
    </w:tr>
    <w:tr w:rsidR="00514E1A" w:rsidRPr="009C6E8C" w14:paraId="72A3BAAC" w14:textId="77777777" w:rsidTr="002C56CC">
      <w:trPr>
        <w:trHeight w:val="288"/>
      </w:trPr>
      <w:tc>
        <w:tcPr>
          <w:tcW w:w="5000" w:type="pct"/>
          <w:gridSpan w:val="2"/>
          <w:vAlign w:val="center"/>
        </w:tcPr>
        <w:p w14:paraId="148FFB2D" w14:textId="389E2664" w:rsidR="00514E1A" w:rsidRPr="009C6E8C" w:rsidRDefault="00514E1A" w:rsidP="005C57BD">
          <w:pPr>
            <w:spacing w:after="0" w:line="240" w:lineRule="auto"/>
            <w:rPr>
              <w:rFonts w:ascii="Times New Roman" w:hAnsi="Times New Roman" w:cs="Times New Roman"/>
              <w:sz w:val="20"/>
              <w:szCs w:val="20"/>
            </w:rPr>
          </w:pPr>
          <w:r w:rsidRPr="009C6E8C">
            <w:rPr>
              <w:rFonts w:ascii="Times New Roman" w:hAnsi="Times New Roman" w:cs="Times New Roman"/>
              <w:sz w:val="20"/>
              <w:szCs w:val="20"/>
            </w:rPr>
            <w:t>Marion, IA</w:t>
          </w:r>
        </w:p>
      </w:tc>
    </w:tr>
    <w:tr w:rsidR="005C57BD" w:rsidRPr="009C6E8C" w14:paraId="5F5B4DE5" w14:textId="77777777" w:rsidTr="002C56CC">
      <w:trPr>
        <w:trHeight w:val="288"/>
      </w:trPr>
      <w:tc>
        <w:tcPr>
          <w:tcW w:w="5000" w:type="pct"/>
          <w:gridSpan w:val="2"/>
          <w:vAlign w:val="center"/>
        </w:tcPr>
        <w:p w14:paraId="0E3D43B6" w14:textId="3A0DF2F2" w:rsidR="005C57BD" w:rsidRPr="009C6E8C" w:rsidRDefault="00FA7F6B" w:rsidP="005C57BD">
          <w:pPr>
            <w:spacing w:after="0" w:line="240" w:lineRule="auto"/>
            <w:rPr>
              <w:rFonts w:ascii="Times New Roman" w:hAnsi="Times New Roman" w:cs="Times New Roman"/>
              <w:b/>
              <w:sz w:val="28"/>
              <w:szCs w:val="28"/>
            </w:rPr>
          </w:pPr>
          <w:r w:rsidRPr="009C6E8C">
            <w:rPr>
              <w:rFonts w:ascii="Times New Roman" w:hAnsi="Times New Roman" w:cs="Times New Roman"/>
              <w:b/>
              <w:sz w:val="28"/>
              <w:szCs w:val="28"/>
            </w:rPr>
            <w:t>Supplier Requirements Manual</w:t>
          </w:r>
        </w:p>
      </w:tc>
    </w:tr>
  </w:tbl>
  <w:p w14:paraId="4CC82D8C" w14:textId="51D12249" w:rsidR="00B62A1F" w:rsidRPr="009C6E8C" w:rsidRDefault="00B62A1F">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A45"/>
    <w:multiLevelType w:val="multilevel"/>
    <w:tmpl w:val="875AEC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245BA"/>
    <w:multiLevelType w:val="hybridMultilevel"/>
    <w:tmpl w:val="6374A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E021EE"/>
    <w:multiLevelType w:val="hybridMultilevel"/>
    <w:tmpl w:val="46D85F4E"/>
    <w:lvl w:ilvl="0" w:tplc="FFFFFFFF">
      <w:start w:val="1"/>
      <w:numFmt w:val="decimal"/>
      <w:lvlText w:val="%1."/>
      <w:lvlJc w:val="left"/>
      <w:pPr>
        <w:ind w:left="360" w:hanging="360"/>
      </w:pPr>
      <w:rPr>
        <w:rFonts w:hint="default"/>
      </w:rPr>
    </w:lvl>
    <w:lvl w:ilvl="1" w:tplc="FFFFFFFF">
      <w:start w:val="1"/>
      <w:numFmt w:val="lowerLetter"/>
      <w:lvlText w:val="%2."/>
      <w:lvlJc w:val="left"/>
      <w:pPr>
        <w:ind w:left="720" w:hanging="360"/>
      </w:pPr>
      <w:rPr>
        <w:rFonts w:hint="default"/>
      </w:rPr>
    </w:lvl>
    <w:lvl w:ilvl="2" w:tplc="FFFFFFFF">
      <w:start w:val="1"/>
      <w:numFmt w:val="lowerRoman"/>
      <w:lvlText w:val="%3."/>
      <w:lvlJc w:val="right"/>
      <w:pPr>
        <w:ind w:left="864" w:hanging="144"/>
      </w:pPr>
      <w:rPr>
        <w:rFonts w:hint="default"/>
      </w:rPr>
    </w:lvl>
    <w:lvl w:ilvl="3" w:tplc="FFFFFFFF">
      <w:start w:val="1"/>
      <w:numFmt w:val="decimal"/>
      <w:lvlText w:val="%4."/>
      <w:lvlJc w:val="left"/>
      <w:pPr>
        <w:ind w:left="936" w:hanging="72"/>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6C231A"/>
    <w:multiLevelType w:val="hybridMultilevel"/>
    <w:tmpl w:val="46D85F4E"/>
    <w:lvl w:ilvl="0" w:tplc="D054BC9A">
      <w:start w:val="1"/>
      <w:numFmt w:val="decimal"/>
      <w:lvlText w:val="%1."/>
      <w:lvlJc w:val="left"/>
      <w:pPr>
        <w:ind w:left="360" w:hanging="360"/>
      </w:pPr>
      <w:rPr>
        <w:rFonts w:hint="default"/>
      </w:rPr>
    </w:lvl>
    <w:lvl w:ilvl="1" w:tplc="194AAAD2">
      <w:start w:val="1"/>
      <w:numFmt w:val="lowerLetter"/>
      <w:lvlText w:val="%2."/>
      <w:lvlJc w:val="left"/>
      <w:pPr>
        <w:ind w:left="720" w:hanging="360"/>
      </w:pPr>
      <w:rPr>
        <w:rFonts w:hint="default"/>
      </w:rPr>
    </w:lvl>
    <w:lvl w:ilvl="2" w:tplc="676862CA">
      <w:start w:val="1"/>
      <w:numFmt w:val="lowerRoman"/>
      <w:lvlText w:val="%3."/>
      <w:lvlJc w:val="right"/>
      <w:pPr>
        <w:ind w:left="864" w:hanging="144"/>
      </w:pPr>
      <w:rPr>
        <w:rFonts w:hint="default"/>
      </w:rPr>
    </w:lvl>
    <w:lvl w:ilvl="3" w:tplc="B54EE1A2">
      <w:start w:val="1"/>
      <w:numFmt w:val="decimal"/>
      <w:lvlText w:val="%4."/>
      <w:lvlJc w:val="left"/>
      <w:pPr>
        <w:ind w:left="936" w:hanging="72"/>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11D37"/>
    <w:multiLevelType w:val="hybridMultilevel"/>
    <w:tmpl w:val="06C89F20"/>
    <w:lvl w:ilvl="0" w:tplc="6390E14E">
      <w:start w:val="800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A6659"/>
    <w:multiLevelType w:val="multilevel"/>
    <w:tmpl w:val="8CC4D080"/>
    <w:lvl w:ilvl="0">
      <w:start w:val="1"/>
      <w:numFmt w:val="decimal"/>
      <w:pStyle w:val="Heading1"/>
      <w:lvlText w:val="%1"/>
      <w:lvlJc w:val="left"/>
      <w:pPr>
        <w:ind w:left="360" w:hanging="360"/>
      </w:pPr>
      <w:rPr>
        <w:rFonts w:hint="default"/>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440" w:hanging="720"/>
      </w:pPr>
      <w:rPr>
        <w:rFonts w:hint="default"/>
        <w:b/>
        <w:bCs/>
        <w:color w:val="auto"/>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10DF5B73"/>
    <w:multiLevelType w:val="multilevel"/>
    <w:tmpl w:val="36AA908A"/>
    <w:lvl w:ilvl="0">
      <w:start w:val="1"/>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AB6FBC"/>
    <w:multiLevelType w:val="multilevel"/>
    <w:tmpl w:val="875AEC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DB6538"/>
    <w:multiLevelType w:val="hybridMultilevel"/>
    <w:tmpl w:val="E4E6F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F0360"/>
    <w:multiLevelType w:val="hybridMultilevel"/>
    <w:tmpl w:val="E740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F5E1B"/>
    <w:multiLevelType w:val="hybridMultilevel"/>
    <w:tmpl w:val="F0DE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A3309"/>
    <w:multiLevelType w:val="multilevel"/>
    <w:tmpl w:val="287EEED8"/>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10F7289"/>
    <w:multiLevelType w:val="multilevel"/>
    <w:tmpl w:val="24E6173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59E5323"/>
    <w:multiLevelType w:val="hybridMultilevel"/>
    <w:tmpl w:val="33C2F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9391B"/>
    <w:multiLevelType w:val="hybridMultilevel"/>
    <w:tmpl w:val="6BCA7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E440A1"/>
    <w:multiLevelType w:val="hybridMultilevel"/>
    <w:tmpl w:val="35403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BB7725"/>
    <w:multiLevelType w:val="hybridMultilevel"/>
    <w:tmpl w:val="0DB6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929A5"/>
    <w:multiLevelType w:val="hybridMultilevel"/>
    <w:tmpl w:val="9AF06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9E09AF"/>
    <w:multiLevelType w:val="hybridMultilevel"/>
    <w:tmpl w:val="6286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B1262"/>
    <w:multiLevelType w:val="hybridMultilevel"/>
    <w:tmpl w:val="993ACD84"/>
    <w:lvl w:ilvl="0" w:tplc="EC60DD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C8599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80A7C28"/>
    <w:multiLevelType w:val="multilevel"/>
    <w:tmpl w:val="287EEED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366BFE"/>
    <w:multiLevelType w:val="hybridMultilevel"/>
    <w:tmpl w:val="957AE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D5B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8B050E"/>
    <w:multiLevelType w:val="hybridMultilevel"/>
    <w:tmpl w:val="2F32F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2E7F54"/>
    <w:multiLevelType w:val="hybridMultilevel"/>
    <w:tmpl w:val="05D88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D6EFE"/>
    <w:multiLevelType w:val="hybridMultilevel"/>
    <w:tmpl w:val="8D3E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E261B"/>
    <w:multiLevelType w:val="hybridMultilevel"/>
    <w:tmpl w:val="01EC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2E5719"/>
    <w:multiLevelType w:val="hybridMultilevel"/>
    <w:tmpl w:val="5DB678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6758D"/>
    <w:multiLevelType w:val="multilevel"/>
    <w:tmpl w:val="ED56A960"/>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266E57"/>
    <w:multiLevelType w:val="hybridMultilevel"/>
    <w:tmpl w:val="A5F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07927"/>
    <w:multiLevelType w:val="hybridMultilevel"/>
    <w:tmpl w:val="46129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E5970"/>
    <w:multiLevelType w:val="hybridMultilevel"/>
    <w:tmpl w:val="DAB4BB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2518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6A88"/>
    <w:multiLevelType w:val="hybridMultilevel"/>
    <w:tmpl w:val="237A6BB0"/>
    <w:lvl w:ilvl="0" w:tplc="C54EC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4D4DBA"/>
    <w:multiLevelType w:val="hybridMultilevel"/>
    <w:tmpl w:val="2F344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76394"/>
    <w:multiLevelType w:val="multilevel"/>
    <w:tmpl w:val="AEA46718"/>
    <w:lvl w:ilvl="0">
      <w:start w:val="4"/>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B15B64"/>
    <w:multiLevelType w:val="hybridMultilevel"/>
    <w:tmpl w:val="ADEC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061883"/>
    <w:multiLevelType w:val="hybridMultilevel"/>
    <w:tmpl w:val="5422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32551"/>
    <w:multiLevelType w:val="hybridMultilevel"/>
    <w:tmpl w:val="DAB4BB70"/>
    <w:lvl w:ilvl="0" w:tplc="DE10BE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9871129">
    <w:abstractNumId w:val="25"/>
  </w:num>
  <w:num w:numId="2" w16cid:durableId="540628767">
    <w:abstractNumId w:val="8"/>
  </w:num>
  <w:num w:numId="3" w16cid:durableId="1376738704">
    <w:abstractNumId w:val="3"/>
  </w:num>
  <w:num w:numId="4" w16cid:durableId="438986350">
    <w:abstractNumId w:val="2"/>
  </w:num>
  <w:num w:numId="5" w16cid:durableId="1875577074">
    <w:abstractNumId w:val="30"/>
  </w:num>
  <w:num w:numId="6" w16cid:durableId="1803036801">
    <w:abstractNumId w:val="33"/>
  </w:num>
  <w:num w:numId="7" w16cid:durableId="1005671839">
    <w:abstractNumId w:val="31"/>
  </w:num>
  <w:num w:numId="8" w16cid:durableId="342560005">
    <w:abstractNumId w:val="10"/>
  </w:num>
  <w:num w:numId="9" w16cid:durableId="645474078">
    <w:abstractNumId w:val="9"/>
  </w:num>
  <w:num w:numId="10" w16cid:durableId="1396779774">
    <w:abstractNumId w:val="16"/>
  </w:num>
  <w:num w:numId="11" w16cid:durableId="1630236367">
    <w:abstractNumId w:val="37"/>
  </w:num>
  <w:num w:numId="12" w16cid:durableId="2102020798">
    <w:abstractNumId w:val="26"/>
  </w:num>
  <w:num w:numId="13" w16cid:durableId="1220441315">
    <w:abstractNumId w:val="22"/>
  </w:num>
  <w:num w:numId="14" w16cid:durableId="434129314">
    <w:abstractNumId w:val="13"/>
  </w:num>
  <w:num w:numId="15" w16cid:durableId="2102680129">
    <w:abstractNumId w:val="18"/>
  </w:num>
  <w:num w:numId="16" w16cid:durableId="1303194871">
    <w:abstractNumId w:val="21"/>
  </w:num>
  <w:num w:numId="17" w16cid:durableId="831678130">
    <w:abstractNumId w:val="5"/>
  </w:num>
  <w:num w:numId="18" w16cid:durableId="96216690">
    <w:abstractNumId w:val="11"/>
  </w:num>
  <w:num w:numId="19" w16cid:durableId="2040937033">
    <w:abstractNumId w:val="19"/>
  </w:num>
  <w:num w:numId="20" w16cid:durableId="1276794428">
    <w:abstractNumId w:val="7"/>
  </w:num>
  <w:num w:numId="21" w16cid:durableId="58986349">
    <w:abstractNumId w:val="0"/>
  </w:num>
  <w:num w:numId="22" w16cid:durableId="1210796770">
    <w:abstractNumId w:val="12"/>
  </w:num>
  <w:num w:numId="23" w16cid:durableId="1570069518">
    <w:abstractNumId w:val="20"/>
  </w:num>
  <w:num w:numId="24" w16cid:durableId="1382752857">
    <w:abstractNumId w:val="38"/>
  </w:num>
  <w:num w:numId="25" w16cid:durableId="2035888326">
    <w:abstractNumId w:val="24"/>
  </w:num>
  <w:num w:numId="26" w16cid:durableId="1943298648">
    <w:abstractNumId w:val="39"/>
  </w:num>
  <w:num w:numId="27" w16cid:durableId="239490538">
    <w:abstractNumId w:val="34"/>
  </w:num>
  <w:num w:numId="28" w16cid:durableId="1112549730">
    <w:abstractNumId w:val="28"/>
  </w:num>
  <w:num w:numId="29" w16cid:durableId="1348407901">
    <w:abstractNumId w:val="15"/>
  </w:num>
  <w:num w:numId="30" w16cid:durableId="1150249324">
    <w:abstractNumId w:val="14"/>
  </w:num>
  <w:num w:numId="31" w16cid:durableId="1841042047">
    <w:abstractNumId w:val="17"/>
  </w:num>
  <w:num w:numId="32" w16cid:durableId="353501513">
    <w:abstractNumId w:val="1"/>
  </w:num>
  <w:num w:numId="33" w16cid:durableId="987629126">
    <w:abstractNumId w:val="23"/>
  </w:num>
  <w:num w:numId="34" w16cid:durableId="634022029">
    <w:abstractNumId w:val="29"/>
  </w:num>
  <w:num w:numId="35" w16cid:durableId="839733183">
    <w:abstractNumId w:val="36"/>
  </w:num>
  <w:num w:numId="36" w16cid:durableId="1504516915">
    <w:abstractNumId w:val="36"/>
    <w:lvlOverride w:ilvl="0">
      <w:startOverride w:val="5"/>
    </w:lvlOverride>
    <w:lvlOverride w:ilvl="1">
      <w:startOverride w:val="1"/>
    </w:lvlOverride>
  </w:num>
  <w:num w:numId="37" w16cid:durableId="2108309752">
    <w:abstractNumId w:val="36"/>
    <w:lvlOverride w:ilvl="0">
      <w:startOverride w:val="5"/>
    </w:lvlOverride>
    <w:lvlOverride w:ilvl="1">
      <w:startOverride w:val="1"/>
    </w:lvlOverride>
  </w:num>
  <w:num w:numId="38" w16cid:durableId="345406046">
    <w:abstractNumId w:val="36"/>
    <w:lvlOverride w:ilvl="0">
      <w:startOverride w:val="5"/>
    </w:lvlOverride>
    <w:lvlOverride w:ilvl="1">
      <w:startOverride w:val="1"/>
    </w:lvlOverride>
  </w:num>
  <w:num w:numId="39" w16cid:durableId="654989202">
    <w:abstractNumId w:val="27"/>
  </w:num>
  <w:num w:numId="40" w16cid:durableId="697269894">
    <w:abstractNumId w:val="4"/>
  </w:num>
  <w:num w:numId="41" w16cid:durableId="2104689407">
    <w:abstractNumId w:val="6"/>
  </w:num>
  <w:num w:numId="42" w16cid:durableId="615217831">
    <w:abstractNumId w:val="6"/>
  </w:num>
  <w:num w:numId="43" w16cid:durableId="1307510263">
    <w:abstractNumId w:val="6"/>
  </w:num>
  <w:num w:numId="44" w16cid:durableId="1412696152">
    <w:abstractNumId w:val="6"/>
  </w:num>
  <w:num w:numId="45" w16cid:durableId="1812166716">
    <w:abstractNumId w:val="32"/>
  </w:num>
  <w:num w:numId="46" w16cid:durableId="1309169810">
    <w:abstractNumId w:val="5"/>
  </w:num>
  <w:num w:numId="47" w16cid:durableId="14810772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mrWzRxQXpRDdk0F3l2gcEa4OPItTdjcOFEe0lFFN7MLeAGufuO40+aJHsiFPWEv3SedGvAnxX5Ut9CLz74XwrQ==" w:salt="GQFCujKYAmHRoQ8WxRGg7A=="/>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B14217"/>
    <w:rsid w:val="00020320"/>
    <w:rsid w:val="00023835"/>
    <w:rsid w:val="00025A38"/>
    <w:rsid w:val="00030CBB"/>
    <w:rsid w:val="00031DA5"/>
    <w:rsid w:val="000354F5"/>
    <w:rsid w:val="0004009C"/>
    <w:rsid w:val="000900A8"/>
    <w:rsid w:val="00091F3B"/>
    <w:rsid w:val="00097015"/>
    <w:rsid w:val="000A3196"/>
    <w:rsid w:val="000C290F"/>
    <w:rsid w:val="000D1CC3"/>
    <w:rsid w:val="000D24F0"/>
    <w:rsid w:val="000D2DE4"/>
    <w:rsid w:val="000E4312"/>
    <w:rsid w:val="000F0C1A"/>
    <w:rsid w:val="000F5F87"/>
    <w:rsid w:val="001012FA"/>
    <w:rsid w:val="00124760"/>
    <w:rsid w:val="00124E46"/>
    <w:rsid w:val="00126621"/>
    <w:rsid w:val="00130FDD"/>
    <w:rsid w:val="001411F6"/>
    <w:rsid w:val="001429AF"/>
    <w:rsid w:val="001751F7"/>
    <w:rsid w:val="00177390"/>
    <w:rsid w:val="001915EB"/>
    <w:rsid w:val="00196D2C"/>
    <w:rsid w:val="001A563A"/>
    <w:rsid w:val="001B06F2"/>
    <w:rsid w:val="001B0AFC"/>
    <w:rsid w:val="001B2A02"/>
    <w:rsid w:val="001B3E67"/>
    <w:rsid w:val="001B4033"/>
    <w:rsid w:val="001C3528"/>
    <w:rsid w:val="001C3899"/>
    <w:rsid w:val="001C3FE9"/>
    <w:rsid w:val="001C421D"/>
    <w:rsid w:val="001C611A"/>
    <w:rsid w:val="001F57F0"/>
    <w:rsid w:val="002048A2"/>
    <w:rsid w:val="00213B40"/>
    <w:rsid w:val="00216BCB"/>
    <w:rsid w:val="00220BB4"/>
    <w:rsid w:val="002355A6"/>
    <w:rsid w:val="00240D8E"/>
    <w:rsid w:val="002523F1"/>
    <w:rsid w:val="0025768A"/>
    <w:rsid w:val="00283056"/>
    <w:rsid w:val="00286AFE"/>
    <w:rsid w:val="002A0C66"/>
    <w:rsid w:val="002B5F8B"/>
    <w:rsid w:val="002B7CDA"/>
    <w:rsid w:val="002C3585"/>
    <w:rsid w:val="002C56CC"/>
    <w:rsid w:val="002C7E1B"/>
    <w:rsid w:val="002D697A"/>
    <w:rsid w:val="002E5B4C"/>
    <w:rsid w:val="002E6C01"/>
    <w:rsid w:val="002E7E17"/>
    <w:rsid w:val="002F38AF"/>
    <w:rsid w:val="00325BC4"/>
    <w:rsid w:val="00332EC1"/>
    <w:rsid w:val="00342A01"/>
    <w:rsid w:val="00351DCC"/>
    <w:rsid w:val="00360300"/>
    <w:rsid w:val="00363D6F"/>
    <w:rsid w:val="00377FD2"/>
    <w:rsid w:val="00385294"/>
    <w:rsid w:val="003864F6"/>
    <w:rsid w:val="003B17D6"/>
    <w:rsid w:val="003C25FE"/>
    <w:rsid w:val="003D3617"/>
    <w:rsid w:val="003E1FC9"/>
    <w:rsid w:val="003F4AA5"/>
    <w:rsid w:val="0040353B"/>
    <w:rsid w:val="00411B2E"/>
    <w:rsid w:val="00430E96"/>
    <w:rsid w:val="00443932"/>
    <w:rsid w:val="00443DB8"/>
    <w:rsid w:val="0045342A"/>
    <w:rsid w:val="00455352"/>
    <w:rsid w:val="00457CAA"/>
    <w:rsid w:val="00471308"/>
    <w:rsid w:val="00477792"/>
    <w:rsid w:val="004844E9"/>
    <w:rsid w:val="004873F0"/>
    <w:rsid w:val="004936D6"/>
    <w:rsid w:val="004C214C"/>
    <w:rsid w:val="004E49AF"/>
    <w:rsid w:val="004E771B"/>
    <w:rsid w:val="005106CC"/>
    <w:rsid w:val="00514E1A"/>
    <w:rsid w:val="00523DDC"/>
    <w:rsid w:val="0052531B"/>
    <w:rsid w:val="00533275"/>
    <w:rsid w:val="00547CE6"/>
    <w:rsid w:val="00554A76"/>
    <w:rsid w:val="005552C7"/>
    <w:rsid w:val="00582950"/>
    <w:rsid w:val="00586CE9"/>
    <w:rsid w:val="00591619"/>
    <w:rsid w:val="00591B69"/>
    <w:rsid w:val="005A30E1"/>
    <w:rsid w:val="005A720A"/>
    <w:rsid w:val="005B0B52"/>
    <w:rsid w:val="005B7B2D"/>
    <w:rsid w:val="005C49F0"/>
    <w:rsid w:val="005C57BD"/>
    <w:rsid w:val="005D4B61"/>
    <w:rsid w:val="0060166B"/>
    <w:rsid w:val="00607369"/>
    <w:rsid w:val="00610098"/>
    <w:rsid w:val="006252C4"/>
    <w:rsid w:val="00631687"/>
    <w:rsid w:val="00652D5C"/>
    <w:rsid w:val="00672EBA"/>
    <w:rsid w:val="006A6178"/>
    <w:rsid w:val="006B688D"/>
    <w:rsid w:val="006D1B97"/>
    <w:rsid w:val="006E373D"/>
    <w:rsid w:val="006E52B4"/>
    <w:rsid w:val="006E6643"/>
    <w:rsid w:val="006F1785"/>
    <w:rsid w:val="006F1B2C"/>
    <w:rsid w:val="00703CBD"/>
    <w:rsid w:val="0072177C"/>
    <w:rsid w:val="00730CC9"/>
    <w:rsid w:val="007333A9"/>
    <w:rsid w:val="0075080D"/>
    <w:rsid w:val="00775808"/>
    <w:rsid w:val="00790A87"/>
    <w:rsid w:val="0079125B"/>
    <w:rsid w:val="00791443"/>
    <w:rsid w:val="00795507"/>
    <w:rsid w:val="007A415C"/>
    <w:rsid w:val="007B43C2"/>
    <w:rsid w:val="007D40C5"/>
    <w:rsid w:val="007E0988"/>
    <w:rsid w:val="007E2FE8"/>
    <w:rsid w:val="007E48B6"/>
    <w:rsid w:val="00840858"/>
    <w:rsid w:val="00843CF9"/>
    <w:rsid w:val="00845B91"/>
    <w:rsid w:val="00852AF9"/>
    <w:rsid w:val="0086190E"/>
    <w:rsid w:val="00871AA2"/>
    <w:rsid w:val="00876251"/>
    <w:rsid w:val="00876FE1"/>
    <w:rsid w:val="008802A8"/>
    <w:rsid w:val="008919CD"/>
    <w:rsid w:val="00894654"/>
    <w:rsid w:val="008971D6"/>
    <w:rsid w:val="008A16B4"/>
    <w:rsid w:val="008A3015"/>
    <w:rsid w:val="008A3D3C"/>
    <w:rsid w:val="008B6D3C"/>
    <w:rsid w:val="008C6E81"/>
    <w:rsid w:val="008F11ED"/>
    <w:rsid w:val="00905B54"/>
    <w:rsid w:val="00906FD0"/>
    <w:rsid w:val="00910D7E"/>
    <w:rsid w:val="009124F6"/>
    <w:rsid w:val="0091747D"/>
    <w:rsid w:val="00932A3C"/>
    <w:rsid w:val="00937CF7"/>
    <w:rsid w:val="00941302"/>
    <w:rsid w:val="009461BF"/>
    <w:rsid w:val="00953A20"/>
    <w:rsid w:val="00960099"/>
    <w:rsid w:val="0096179D"/>
    <w:rsid w:val="00976E24"/>
    <w:rsid w:val="00981EFF"/>
    <w:rsid w:val="0098442C"/>
    <w:rsid w:val="009A2AC8"/>
    <w:rsid w:val="009C1F54"/>
    <w:rsid w:val="009C6E8C"/>
    <w:rsid w:val="009D336D"/>
    <w:rsid w:val="009D3FBF"/>
    <w:rsid w:val="009E70F2"/>
    <w:rsid w:val="009E7543"/>
    <w:rsid w:val="009F0BC7"/>
    <w:rsid w:val="009F427B"/>
    <w:rsid w:val="00A032C6"/>
    <w:rsid w:val="00A037DA"/>
    <w:rsid w:val="00A13C4F"/>
    <w:rsid w:val="00A20870"/>
    <w:rsid w:val="00A21085"/>
    <w:rsid w:val="00A23F64"/>
    <w:rsid w:val="00A25059"/>
    <w:rsid w:val="00A46F2E"/>
    <w:rsid w:val="00A51129"/>
    <w:rsid w:val="00A63A98"/>
    <w:rsid w:val="00A75A1F"/>
    <w:rsid w:val="00AB0600"/>
    <w:rsid w:val="00AD1061"/>
    <w:rsid w:val="00AD62A7"/>
    <w:rsid w:val="00AE068A"/>
    <w:rsid w:val="00AE4A8C"/>
    <w:rsid w:val="00AF548A"/>
    <w:rsid w:val="00B0795F"/>
    <w:rsid w:val="00B1059C"/>
    <w:rsid w:val="00B11CFB"/>
    <w:rsid w:val="00B16414"/>
    <w:rsid w:val="00B16B80"/>
    <w:rsid w:val="00B405FD"/>
    <w:rsid w:val="00B5593B"/>
    <w:rsid w:val="00B62A1F"/>
    <w:rsid w:val="00B6572A"/>
    <w:rsid w:val="00B71F7F"/>
    <w:rsid w:val="00B74032"/>
    <w:rsid w:val="00B805DF"/>
    <w:rsid w:val="00B8073A"/>
    <w:rsid w:val="00B85C60"/>
    <w:rsid w:val="00B90003"/>
    <w:rsid w:val="00B93F79"/>
    <w:rsid w:val="00B95170"/>
    <w:rsid w:val="00BA4A5A"/>
    <w:rsid w:val="00BB2509"/>
    <w:rsid w:val="00BB701D"/>
    <w:rsid w:val="00BB7931"/>
    <w:rsid w:val="00BD7D9F"/>
    <w:rsid w:val="00BE4C21"/>
    <w:rsid w:val="00BF280B"/>
    <w:rsid w:val="00BF5686"/>
    <w:rsid w:val="00C01A30"/>
    <w:rsid w:val="00C041E4"/>
    <w:rsid w:val="00C2549E"/>
    <w:rsid w:val="00C27A75"/>
    <w:rsid w:val="00C42DF4"/>
    <w:rsid w:val="00C5066B"/>
    <w:rsid w:val="00C52B27"/>
    <w:rsid w:val="00C5411D"/>
    <w:rsid w:val="00C56424"/>
    <w:rsid w:val="00C60225"/>
    <w:rsid w:val="00C7071B"/>
    <w:rsid w:val="00C735F4"/>
    <w:rsid w:val="00C83122"/>
    <w:rsid w:val="00C974D6"/>
    <w:rsid w:val="00CA05CF"/>
    <w:rsid w:val="00CA28C6"/>
    <w:rsid w:val="00CA7DD5"/>
    <w:rsid w:val="00CC6927"/>
    <w:rsid w:val="00CC7C6D"/>
    <w:rsid w:val="00CD04B5"/>
    <w:rsid w:val="00CD6B41"/>
    <w:rsid w:val="00CD7D42"/>
    <w:rsid w:val="00CF14E2"/>
    <w:rsid w:val="00D10DC5"/>
    <w:rsid w:val="00D26C52"/>
    <w:rsid w:val="00D37291"/>
    <w:rsid w:val="00D42470"/>
    <w:rsid w:val="00D468B6"/>
    <w:rsid w:val="00D51FF6"/>
    <w:rsid w:val="00D52DB2"/>
    <w:rsid w:val="00D65E8C"/>
    <w:rsid w:val="00D735BD"/>
    <w:rsid w:val="00D93A89"/>
    <w:rsid w:val="00D966D1"/>
    <w:rsid w:val="00DB0870"/>
    <w:rsid w:val="00DB7D2D"/>
    <w:rsid w:val="00DC12BD"/>
    <w:rsid w:val="00DC17BE"/>
    <w:rsid w:val="00DD10A0"/>
    <w:rsid w:val="00DE2F57"/>
    <w:rsid w:val="00DE7D4D"/>
    <w:rsid w:val="00DF617F"/>
    <w:rsid w:val="00E0322B"/>
    <w:rsid w:val="00E03A64"/>
    <w:rsid w:val="00E163F1"/>
    <w:rsid w:val="00E16924"/>
    <w:rsid w:val="00E21E85"/>
    <w:rsid w:val="00E32383"/>
    <w:rsid w:val="00E36151"/>
    <w:rsid w:val="00E361A3"/>
    <w:rsid w:val="00E37EBD"/>
    <w:rsid w:val="00E42A71"/>
    <w:rsid w:val="00E51341"/>
    <w:rsid w:val="00E532F2"/>
    <w:rsid w:val="00E5580F"/>
    <w:rsid w:val="00E7199E"/>
    <w:rsid w:val="00E80735"/>
    <w:rsid w:val="00E80E68"/>
    <w:rsid w:val="00E9715A"/>
    <w:rsid w:val="00E977AD"/>
    <w:rsid w:val="00E97AB6"/>
    <w:rsid w:val="00EB4849"/>
    <w:rsid w:val="00EC2F85"/>
    <w:rsid w:val="00ED306D"/>
    <w:rsid w:val="00EE1A38"/>
    <w:rsid w:val="00EE2435"/>
    <w:rsid w:val="00EE67AA"/>
    <w:rsid w:val="00EF1CE5"/>
    <w:rsid w:val="00F0480A"/>
    <w:rsid w:val="00F15005"/>
    <w:rsid w:val="00F20BEB"/>
    <w:rsid w:val="00F23698"/>
    <w:rsid w:val="00F4268D"/>
    <w:rsid w:val="00F43ADB"/>
    <w:rsid w:val="00F57EBF"/>
    <w:rsid w:val="00F620D4"/>
    <w:rsid w:val="00F747F8"/>
    <w:rsid w:val="00F752BD"/>
    <w:rsid w:val="00F757E4"/>
    <w:rsid w:val="00F83967"/>
    <w:rsid w:val="00F9110B"/>
    <w:rsid w:val="00F91DFD"/>
    <w:rsid w:val="00FA7F6B"/>
    <w:rsid w:val="00FB2EAD"/>
    <w:rsid w:val="00FB54E8"/>
    <w:rsid w:val="00FC3955"/>
    <w:rsid w:val="00FD57CB"/>
    <w:rsid w:val="00FE0FAB"/>
    <w:rsid w:val="00FE7C12"/>
    <w:rsid w:val="16EB2D26"/>
    <w:rsid w:val="2C8FA887"/>
    <w:rsid w:val="33615939"/>
    <w:rsid w:val="4D4E0B2A"/>
    <w:rsid w:val="56B14217"/>
    <w:rsid w:val="6DDB8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59B68AE"/>
  <w15:chartTrackingRefBased/>
  <w15:docId w15:val="{38B4F77F-43C2-4F38-9913-80DA868C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1A3"/>
    <w:pPr>
      <w:keepNext/>
      <w:keepLines/>
      <w:numPr>
        <w:numId w:val="17"/>
      </w:numPr>
      <w:spacing w:after="0" w:line="240" w:lineRule="auto"/>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0E4312"/>
    <w:pPr>
      <w:keepNext/>
      <w:keepLines/>
      <w:spacing w:before="40" w:after="0"/>
      <w:ind w:left="360"/>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EE1A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17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A3"/>
    <w:rPr>
      <w:rFonts w:ascii="Times New Roman" w:eastAsiaTheme="majorEastAsia" w:hAnsi="Times New Roman" w:cs="Times New Roman"/>
      <w:b/>
      <w:bCs/>
      <w:sz w:val="28"/>
      <w:szCs w:val="28"/>
    </w:rPr>
  </w:style>
  <w:style w:type="paragraph" w:styleId="TOCHeading">
    <w:name w:val="TOC Heading"/>
    <w:basedOn w:val="Heading1"/>
    <w:next w:val="Normal"/>
    <w:uiPriority w:val="39"/>
    <w:unhideWhenUsed/>
    <w:qFormat/>
    <w:rsid w:val="009F427B"/>
    <w:pPr>
      <w:outlineLvl w:val="9"/>
    </w:pPr>
  </w:style>
  <w:style w:type="paragraph" w:styleId="ListParagraph">
    <w:name w:val="List Paragraph"/>
    <w:basedOn w:val="Normal"/>
    <w:uiPriority w:val="34"/>
    <w:qFormat/>
    <w:rsid w:val="009F427B"/>
    <w:pPr>
      <w:ind w:left="720"/>
      <w:contextualSpacing/>
    </w:pPr>
  </w:style>
  <w:style w:type="character" w:customStyle="1" w:styleId="Heading2Char">
    <w:name w:val="Heading 2 Char"/>
    <w:basedOn w:val="DefaultParagraphFont"/>
    <w:link w:val="Heading2"/>
    <w:uiPriority w:val="9"/>
    <w:rsid w:val="000E4312"/>
    <w:rPr>
      <w:rFonts w:eastAsiaTheme="majorEastAsia" w:cstheme="minorHAnsi"/>
      <w:sz w:val="26"/>
      <w:szCs w:val="26"/>
    </w:rPr>
  </w:style>
  <w:style w:type="paragraph" w:styleId="TOC1">
    <w:name w:val="toc 1"/>
    <w:basedOn w:val="Normal"/>
    <w:next w:val="Normal"/>
    <w:autoRedefine/>
    <w:uiPriority w:val="39"/>
    <w:unhideWhenUsed/>
    <w:rsid w:val="005C57BD"/>
    <w:pPr>
      <w:tabs>
        <w:tab w:val="left" w:pos="440"/>
        <w:tab w:val="right" w:leader="dot" w:pos="10790"/>
      </w:tabs>
      <w:spacing w:after="100"/>
    </w:pPr>
  </w:style>
  <w:style w:type="character" w:styleId="Hyperlink">
    <w:name w:val="Hyperlink"/>
    <w:basedOn w:val="DefaultParagraphFont"/>
    <w:uiPriority w:val="99"/>
    <w:unhideWhenUsed/>
    <w:rsid w:val="002523F1"/>
    <w:rPr>
      <w:color w:val="0563C1" w:themeColor="hyperlink"/>
      <w:u w:val="single"/>
    </w:rPr>
  </w:style>
  <w:style w:type="character" w:styleId="CommentReference">
    <w:name w:val="annotation reference"/>
    <w:basedOn w:val="DefaultParagraphFont"/>
    <w:uiPriority w:val="99"/>
    <w:semiHidden/>
    <w:unhideWhenUsed/>
    <w:rsid w:val="00377FD2"/>
    <w:rPr>
      <w:sz w:val="16"/>
      <w:szCs w:val="16"/>
    </w:rPr>
  </w:style>
  <w:style w:type="paragraph" w:styleId="CommentText">
    <w:name w:val="annotation text"/>
    <w:basedOn w:val="Normal"/>
    <w:link w:val="CommentTextChar"/>
    <w:uiPriority w:val="99"/>
    <w:unhideWhenUsed/>
    <w:rsid w:val="00377FD2"/>
    <w:pPr>
      <w:spacing w:line="240" w:lineRule="auto"/>
    </w:pPr>
    <w:rPr>
      <w:sz w:val="20"/>
      <w:szCs w:val="20"/>
    </w:rPr>
  </w:style>
  <w:style w:type="character" w:customStyle="1" w:styleId="CommentTextChar">
    <w:name w:val="Comment Text Char"/>
    <w:basedOn w:val="DefaultParagraphFont"/>
    <w:link w:val="CommentText"/>
    <w:uiPriority w:val="99"/>
    <w:rsid w:val="00377FD2"/>
    <w:rPr>
      <w:sz w:val="20"/>
      <w:szCs w:val="20"/>
    </w:rPr>
  </w:style>
  <w:style w:type="paragraph" w:styleId="CommentSubject">
    <w:name w:val="annotation subject"/>
    <w:basedOn w:val="CommentText"/>
    <w:next w:val="CommentText"/>
    <w:link w:val="CommentSubjectChar"/>
    <w:uiPriority w:val="99"/>
    <w:semiHidden/>
    <w:unhideWhenUsed/>
    <w:rsid w:val="00377FD2"/>
    <w:rPr>
      <w:b/>
      <w:bCs/>
    </w:rPr>
  </w:style>
  <w:style w:type="character" w:customStyle="1" w:styleId="CommentSubjectChar">
    <w:name w:val="Comment Subject Char"/>
    <w:basedOn w:val="CommentTextChar"/>
    <w:link w:val="CommentSubject"/>
    <w:uiPriority w:val="99"/>
    <w:semiHidden/>
    <w:rsid w:val="00377FD2"/>
    <w:rPr>
      <w:b/>
      <w:bCs/>
      <w:sz w:val="20"/>
      <w:szCs w:val="20"/>
    </w:rPr>
  </w:style>
  <w:style w:type="character" w:customStyle="1" w:styleId="Heading3Char">
    <w:name w:val="Heading 3 Char"/>
    <w:basedOn w:val="DefaultParagraphFont"/>
    <w:link w:val="Heading3"/>
    <w:uiPriority w:val="9"/>
    <w:rsid w:val="00EE1A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17D6"/>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E8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C611A"/>
    <w:pPr>
      <w:spacing w:after="100"/>
      <w:ind w:left="220"/>
    </w:pPr>
  </w:style>
  <w:style w:type="paragraph" w:styleId="Header">
    <w:name w:val="header"/>
    <w:basedOn w:val="Normal"/>
    <w:link w:val="HeaderChar"/>
    <w:uiPriority w:val="99"/>
    <w:unhideWhenUsed/>
    <w:rsid w:val="00B62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A1F"/>
  </w:style>
  <w:style w:type="paragraph" w:styleId="Footer">
    <w:name w:val="footer"/>
    <w:basedOn w:val="Normal"/>
    <w:link w:val="FooterChar"/>
    <w:uiPriority w:val="99"/>
    <w:unhideWhenUsed/>
    <w:rsid w:val="00B62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A1F"/>
  </w:style>
  <w:style w:type="character" w:styleId="PageNumber">
    <w:name w:val="page number"/>
    <w:basedOn w:val="DefaultParagraphFont"/>
    <w:rsid w:val="00B62A1F"/>
  </w:style>
  <w:style w:type="paragraph" w:styleId="Revision">
    <w:name w:val="Revision"/>
    <w:hidden/>
    <w:uiPriority w:val="99"/>
    <w:semiHidden/>
    <w:rsid w:val="00E37EBD"/>
    <w:pPr>
      <w:spacing w:after="0" w:line="240" w:lineRule="auto"/>
    </w:pPr>
  </w:style>
  <w:style w:type="paragraph" w:styleId="Caption">
    <w:name w:val="caption"/>
    <w:basedOn w:val="Normal"/>
    <w:next w:val="Normal"/>
    <w:uiPriority w:val="35"/>
    <w:unhideWhenUsed/>
    <w:qFormat/>
    <w:rsid w:val="005C57BD"/>
    <w:pPr>
      <w:spacing w:after="200" w:line="240" w:lineRule="auto"/>
    </w:pPr>
    <w:rPr>
      <w:i/>
      <w:iCs/>
      <w:color w:val="44546A" w:themeColor="text2"/>
      <w:kern w:val="2"/>
      <w:sz w:val="18"/>
      <w:szCs w:val="18"/>
      <w14:ligatures w14:val="standardContextual"/>
    </w:rPr>
  </w:style>
  <w:style w:type="paragraph" w:styleId="TOC3">
    <w:name w:val="toc 3"/>
    <w:basedOn w:val="Normal"/>
    <w:next w:val="Normal"/>
    <w:autoRedefine/>
    <w:uiPriority w:val="39"/>
    <w:unhideWhenUsed/>
    <w:rsid w:val="005C57BD"/>
    <w:pPr>
      <w:spacing w:after="100"/>
      <w:ind w:left="440"/>
    </w:pPr>
  </w:style>
  <w:style w:type="paragraph" w:styleId="TableofFigures">
    <w:name w:val="table of figures"/>
    <w:basedOn w:val="Normal"/>
    <w:next w:val="Normal"/>
    <w:uiPriority w:val="99"/>
    <w:unhideWhenUsed/>
    <w:rsid w:val="005C57BD"/>
    <w:pPr>
      <w:spacing w:after="0"/>
    </w:pPr>
  </w:style>
  <w:style w:type="paragraph" w:styleId="BodyText">
    <w:name w:val="Body Text"/>
    <w:basedOn w:val="Normal"/>
    <w:link w:val="BodyTextChar"/>
    <w:uiPriority w:val="1"/>
    <w:qFormat/>
    <w:rsid w:val="00B405FD"/>
    <w:pPr>
      <w:widowControl w:val="0"/>
      <w:autoSpaceDE w:val="0"/>
      <w:autoSpaceDN w:val="0"/>
      <w:adjustRightInd w:val="0"/>
      <w:spacing w:after="0" w:line="240" w:lineRule="auto"/>
      <w:ind w:left="100"/>
    </w:pPr>
    <w:rPr>
      <w:rFonts w:ascii="Calibri" w:eastAsia="Times New Roman" w:hAnsi="Calibri" w:cs="Calibri"/>
    </w:rPr>
  </w:style>
  <w:style w:type="character" w:customStyle="1" w:styleId="BodyTextChar">
    <w:name w:val="Body Text Char"/>
    <w:basedOn w:val="DefaultParagraphFont"/>
    <w:link w:val="BodyText"/>
    <w:uiPriority w:val="99"/>
    <w:rsid w:val="00B405FD"/>
    <w:rPr>
      <w:rFonts w:ascii="Calibri" w:eastAsia="Times New Roman" w:hAnsi="Calibri" w:cs="Calibri"/>
    </w:rPr>
  </w:style>
  <w:style w:type="paragraph" w:customStyle="1" w:styleId="Default">
    <w:name w:val="Default"/>
    <w:rsid w:val="006F1785"/>
    <w:pPr>
      <w:autoSpaceDE w:val="0"/>
      <w:autoSpaceDN w:val="0"/>
      <w:adjustRightInd w:val="0"/>
      <w:spacing w:after="0" w:line="240" w:lineRule="auto"/>
    </w:pPr>
    <w:rPr>
      <w:rFonts w:ascii="Calibri" w:eastAsia="Times New Roman" w:hAnsi="Calibri" w:cs="Calibri"/>
      <w:color w:val="000000"/>
      <w:sz w:val="24"/>
      <w:szCs w:val="24"/>
    </w:rPr>
  </w:style>
  <w:style w:type="character" w:styleId="UnresolvedMention">
    <w:name w:val="Unresolved Mention"/>
    <w:basedOn w:val="DefaultParagraphFont"/>
    <w:uiPriority w:val="99"/>
    <w:semiHidden/>
    <w:unhideWhenUsed/>
    <w:rsid w:val="00D26C52"/>
    <w:rPr>
      <w:color w:val="605E5C"/>
      <w:shd w:val="clear" w:color="auto" w:fill="E1DFDD"/>
    </w:rPr>
  </w:style>
  <w:style w:type="character" w:styleId="FollowedHyperlink">
    <w:name w:val="FollowedHyperlink"/>
    <w:basedOn w:val="DefaultParagraphFont"/>
    <w:uiPriority w:val="99"/>
    <w:semiHidden/>
    <w:unhideWhenUsed/>
    <w:rsid w:val="000F5F87"/>
    <w:rPr>
      <w:color w:val="954F72" w:themeColor="followedHyperlink"/>
      <w:u w:val="single"/>
    </w:rPr>
  </w:style>
  <w:style w:type="paragraph" w:styleId="Title">
    <w:name w:val="Title"/>
    <w:basedOn w:val="Normal"/>
    <w:next w:val="Normal"/>
    <w:link w:val="TitleChar"/>
    <w:uiPriority w:val="10"/>
    <w:qFormat/>
    <w:rsid w:val="00E361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1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lselect.com/%23/6879%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958035-bb4f-4da2-a94f-acc1e7f04177">
      <UserInfo>
        <DisplayName>Michael Cairy</DisplayName>
        <AccountId>15</AccountId>
        <AccountType/>
      </UserInfo>
      <UserInfo>
        <DisplayName>Jim Kivell</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80B5CECEC4E548A3DA935FE3D17F81" ma:contentTypeVersion="4" ma:contentTypeDescription="Create a new document." ma:contentTypeScope="" ma:versionID="65e89f57f094a1340e04897a66972877">
  <xsd:schema xmlns:xsd="http://www.w3.org/2001/XMLSchema" xmlns:xs="http://www.w3.org/2001/XMLSchema" xmlns:p="http://schemas.microsoft.com/office/2006/metadata/properties" xmlns:ns2="b16c4379-779a-4c38-9011-95a43fb1b78e" xmlns:ns3="48958035-bb4f-4da2-a94f-acc1e7f04177" targetNamespace="http://schemas.microsoft.com/office/2006/metadata/properties" ma:root="true" ma:fieldsID="763706d557bf1389e2b0e1319cd5e5d5" ns2:_="" ns3:_="">
    <xsd:import namespace="b16c4379-779a-4c38-9011-95a43fb1b78e"/>
    <xsd:import namespace="48958035-bb4f-4da2-a94f-acc1e7f041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c4379-779a-4c38-9011-95a43fb1b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958035-bb4f-4da2-a94f-acc1e7f041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20522-91F1-4604-A5D4-68F50A5538E5}">
  <ds:schemaRefs>
    <ds:schemaRef ds:uri="http://schemas.microsoft.com/office/2006/documentManagement/types"/>
    <ds:schemaRef ds:uri="http://purl.org/dc/terms/"/>
    <ds:schemaRef ds:uri="http://purl.org/dc/dcmitype/"/>
    <ds:schemaRef ds:uri="b16c4379-779a-4c38-9011-95a43fb1b78e"/>
    <ds:schemaRef ds:uri="48958035-bb4f-4da2-a94f-acc1e7f04177"/>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6744F4A-47C5-4100-A4BC-A3B861A36FC9}">
  <ds:schemaRefs>
    <ds:schemaRef ds:uri="http://schemas.microsoft.com/sharepoint/v3/contenttype/forms"/>
  </ds:schemaRefs>
</ds:datastoreItem>
</file>

<file path=customXml/itemProps3.xml><?xml version="1.0" encoding="utf-8"?>
<ds:datastoreItem xmlns:ds="http://schemas.openxmlformats.org/officeDocument/2006/customXml" ds:itemID="{3C0EC408-D037-46D1-B715-ACF7889C5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c4379-779a-4c38-9011-95a43fb1b78e"/>
    <ds:schemaRef ds:uri="48958035-bb4f-4da2-a94f-acc1e7f0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37480-ACB4-483C-BCD7-88384C77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9</Pages>
  <Words>2686</Words>
  <Characters>15314</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Antcliff</dc:creator>
  <cp:keywords/>
  <dc:description/>
  <cp:lastModifiedBy>Shawn Castillo</cp:lastModifiedBy>
  <cp:revision>66</cp:revision>
  <dcterms:created xsi:type="dcterms:W3CDTF">2025-06-24T17:49:00Z</dcterms:created>
  <dcterms:modified xsi:type="dcterms:W3CDTF">2025-07-29T15:54:00Z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0x010100FD80B5CECEC4E548A3DA935FE3D17F81</vt:lpwstr>
  </property>
</Properties>
</file>